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502D36">
        <w:rPr>
          <w:rFonts w:ascii="Trebuchet MS" w:hAnsi="Trebuchet MS" w:cs="Arial"/>
          <w:b/>
          <w:noProof/>
          <w:sz w:val="22"/>
          <w:szCs w:val="22"/>
          <w:lang w:val="en-GB"/>
        </w:rPr>
        <w:t>April</w:t>
      </w:r>
      <w:r w:rsidR="000F235B">
        <w:rPr>
          <w:rFonts w:ascii="Trebuchet MS" w:hAnsi="Trebuchet MS" w:cs="Arial"/>
          <w:b/>
          <w:noProof/>
          <w:sz w:val="22"/>
          <w:szCs w:val="22"/>
          <w:lang w:val="en-GB"/>
        </w:rPr>
        <w:t xml:space="preserve"> </w:t>
      </w:r>
      <w:r w:rsidR="00502D36">
        <w:rPr>
          <w:rFonts w:ascii="Trebuchet MS" w:hAnsi="Trebuchet MS" w:cs="Arial"/>
          <w:b/>
          <w:noProof/>
          <w:sz w:val="22"/>
          <w:szCs w:val="22"/>
          <w:lang w:val="en-GB"/>
        </w:rPr>
        <w:t>4</w:t>
      </w:r>
      <w:r w:rsidR="004D3964" w:rsidRPr="00F8607B">
        <w:rPr>
          <w:rFonts w:ascii="Trebuchet MS" w:hAnsi="Trebuchet MS" w:cs="Arial"/>
          <w:b/>
          <w:noProof/>
          <w:sz w:val="22"/>
          <w:szCs w:val="22"/>
          <w:lang w:val="en-GB"/>
        </w:rPr>
        <w:t>/</w:t>
      </w:r>
      <w:r w:rsidR="00502D36">
        <w:rPr>
          <w:rFonts w:ascii="Trebuchet MS" w:hAnsi="Trebuchet MS" w:cs="Arial"/>
          <w:b/>
          <w:noProof/>
          <w:sz w:val="22"/>
          <w:szCs w:val="22"/>
          <w:lang w:val="en-GB"/>
        </w:rPr>
        <w:t>7, 2025</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502D36">
        <w:rPr>
          <w:rFonts w:ascii="Trebuchet MS" w:eastAsia="Calibri" w:hAnsi="Trebuchet MS" w:cs="Arial"/>
          <w:b/>
          <w:noProof/>
          <w:sz w:val="22"/>
          <w:szCs w:val="22"/>
          <w:lang w:val="en-GB"/>
        </w:rPr>
        <w:t>March 25, 2025</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770F0D">
        <w:rPr>
          <w:rFonts w:ascii="Trebuchet MS" w:hAnsi="Trebuchet MS" w:cs="Arial"/>
          <w:noProof/>
          <w:sz w:val="22"/>
          <w:szCs w:val="22"/>
          <w:lang w:val="en-GB"/>
        </w:rPr>
        <w:t>,85</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,22</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w:t>
      </w:r>
      <w:r w:rsidRPr="001D116A">
        <w:rPr>
          <w:rFonts w:ascii="Trebuchet MS" w:hAnsi="Trebuchet MS" w:cs="Arial"/>
          <w:noProof/>
          <w:sz w:val="22"/>
          <w:szCs w:val="22"/>
          <w:lang w:val="en-GB"/>
        </w:rPr>
        <w:t>00</w:t>
      </w:r>
      <w:r w:rsidR="00770F0D">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w:t>
      </w:r>
      <w:r w:rsidR="00770F0D">
        <w:rPr>
          <w:rFonts w:ascii="Trebuchet MS" w:hAnsi="Trebuchet MS" w:cs="Arial"/>
          <w:noProof/>
          <w:sz w:val="22"/>
          <w:szCs w:val="22"/>
          <w:lang w:val="en-GB"/>
        </w:rPr>
        <w:t xml:space="preserve">____% of the total </w:t>
      </w:r>
      <w:r w:rsidR="00CA0BCF" w:rsidRPr="00CA0BCF">
        <w:rPr>
          <w:rFonts w:ascii="Trebuchet MS" w:hAnsi="Trebuchet MS" w:cs="Arial"/>
          <w:noProof/>
          <w:sz w:val="22"/>
          <w:szCs w:val="22"/>
          <w:lang w:val="en-GB"/>
        </w:rPr>
        <w:t>3,854,224,000</w:t>
      </w:r>
      <w:r w:rsidR="00770F0D">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Pr="001D116A">
        <w:rPr>
          <w:rFonts w:ascii="Trebuchet MS" w:hAnsi="Trebuchet MS" w:cs="Arial"/>
          <w:noProof/>
          <w:sz w:val="22"/>
          <w:szCs w:val="22"/>
          <w:lang w:val="en-GB"/>
        </w:rPr>
        <w:t xml:space="preserve"> General Meeting of Shareholders, representing ____________% of the total </w:t>
      </w:r>
      <w:r w:rsidR="00CA0BCF" w:rsidRPr="00CA0BC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502D36" w:rsidRPr="001D116A" w:rsidRDefault="00502D36" w:rsidP="00502D36">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April 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April 7,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Pr="00892027">
        <w:rPr>
          <w:rFonts w:ascii="Trebuchet MS" w:hAnsi="Trebuchet MS" w:cs="Arial"/>
          <w:b/>
          <w:noProof/>
          <w:sz w:val="22"/>
          <w:szCs w:val="22"/>
          <w:lang w:val="en-GB"/>
        </w:rPr>
        <w:t>March 25,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D91B15" w:rsidRDefault="00D91B15" w:rsidP="00502D36">
      <w:pPr>
        <w:shd w:val="clear" w:color="auto" w:fill="FFFFFF"/>
        <w:jc w:val="both"/>
        <w:rPr>
          <w:rFonts w:ascii="Trebuchet MS" w:eastAsia="Calibri" w:hAnsi="Trebuchet MS" w:cs="Arial"/>
          <w:noProof/>
          <w:sz w:val="22"/>
          <w:szCs w:val="22"/>
          <w:lang w:val="en-GB"/>
        </w:rPr>
      </w:pPr>
    </w:p>
    <w:p w:rsidR="00D91B15" w:rsidRDefault="00D91B15"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bookmarkStart w:id="0" w:name="_GoBack"/>
      <w:bookmarkEnd w:id="0"/>
      <w:r w:rsidRPr="00892027">
        <w:rPr>
          <w:rFonts w:ascii="Trebuchet MS" w:eastAsia="Calibri" w:hAnsi="Trebuchet MS" w:cs="Arial"/>
          <w:noProof/>
          <w:sz w:val="22"/>
          <w:szCs w:val="22"/>
          <w:lang w:val="en-GB"/>
        </w:rPr>
        <w:t xml:space="preserve">The draft resolution for item 1 on the agenda: </w:t>
      </w:r>
    </w:p>
    <w:p w:rsidR="00502D36" w:rsidRPr="00892027" w:rsidRDefault="00502D36" w:rsidP="00502D36">
      <w:pPr>
        <w:rPr>
          <w:rFonts w:ascii="Trebuchet MS" w:eastAsia="Times New Roman" w:hAnsi="Trebuchet MS"/>
          <w:b/>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Approves the form and content of the Addendum No. 3 to the Contract of Mandate concluded with the Members of the Board of Directors of S.N.G.N. ROMGAZ S.A., proposed by the Romanian State as shareholder through the Ministry of Energy</w:t>
      </w:r>
      <w:r w:rsidRPr="00892027">
        <w:rPr>
          <w:rFonts w:ascii="Trebuchet MS" w:eastAsia="Calibri" w:hAnsi="Trebuchet MS" w:cs="Arial"/>
          <w:b/>
          <w:noProof/>
          <w:sz w:val="22"/>
          <w:szCs w:val="22"/>
          <w:lang w:val="en-US"/>
        </w:rPr>
        <w:t>”.</w:t>
      </w:r>
    </w:p>
    <w:p w:rsidR="00502D36" w:rsidRPr="00892027" w:rsidRDefault="00502D36" w:rsidP="00502D36">
      <w:pPr>
        <w:suppressAutoHyphens w:val="0"/>
        <w:jc w:val="both"/>
        <w:rPr>
          <w:rFonts w:ascii="Trebuchet MS" w:eastAsia="Calibri" w:hAnsi="Trebuchet MS" w:cs="Arial"/>
          <w:noProof/>
          <w:sz w:val="22"/>
          <w:szCs w:val="22"/>
          <w:lang w:val="en-GB"/>
        </w:rPr>
      </w:pPr>
    </w:p>
    <w:p w:rsidR="00502D36" w:rsidRPr="00892027" w:rsidRDefault="00502D36" w:rsidP="00502D36">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502D36" w:rsidRPr="00892027" w:rsidRDefault="00502D36" w:rsidP="00502D36">
      <w:pPr>
        <w:shd w:val="clear" w:color="auto" w:fill="FFFFFF"/>
        <w:jc w:val="both"/>
        <w:rPr>
          <w:rFonts w:ascii="Trebuchet MS" w:eastAsia="Times New Roman" w:hAnsi="Trebuchet MS" w:cs="Arial"/>
          <w:i/>
          <w:noProof/>
          <w:sz w:val="22"/>
          <w:szCs w:val="22"/>
          <w:lang w:val="en-GB" w:eastAsia="ro-RO"/>
        </w:rPr>
      </w:pP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2 on the agenda: </w:t>
      </w:r>
    </w:p>
    <w:p w:rsidR="00502D36" w:rsidRPr="00892027" w:rsidRDefault="00502D36" w:rsidP="00502D36">
      <w:pPr>
        <w:jc w:val="both"/>
        <w:rPr>
          <w:rFonts w:ascii="Trebuchet MS" w:eastAsia="Calibri" w:hAnsi="Trebuchet MS" w:cs="Arial"/>
          <w:b/>
          <w:iCs/>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Approves the mandate of the representative of the Romanian State as shareholder through the Ministry of Energy in the Ordinary General Meeting of Shareholders of S.N.G.N. ROMGAZ S.A. to sign the Addendum No. 3 to the Contract of Mandate with the members of the Board of Directors</w:t>
      </w:r>
      <w:r w:rsidRPr="00892027">
        <w:rPr>
          <w:rFonts w:ascii="Trebuchet MS" w:eastAsia="Calibri" w:hAnsi="Trebuchet MS" w:cs="Arial"/>
          <w:b/>
          <w:noProof/>
          <w:sz w:val="22"/>
          <w:szCs w:val="22"/>
          <w:lang w:val="en-US"/>
        </w:rPr>
        <w:t>”.</w:t>
      </w:r>
    </w:p>
    <w:p w:rsidR="00502D36" w:rsidRPr="00892027" w:rsidRDefault="00502D36" w:rsidP="00502D36">
      <w:pPr>
        <w:suppressAutoHyphens w:val="0"/>
        <w:jc w:val="both"/>
        <w:rPr>
          <w:rFonts w:ascii="Trebuchet MS" w:eastAsia="Calibri" w:hAnsi="Trebuchet MS" w:cs="Arial"/>
          <w:noProof/>
          <w:sz w:val="22"/>
          <w:szCs w:val="22"/>
          <w:lang w:val="en-GB"/>
        </w:rPr>
      </w:pPr>
    </w:p>
    <w:p w:rsidR="00502D36" w:rsidRPr="00892027" w:rsidRDefault="00502D36" w:rsidP="00502D36">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3 on the agenda: </w:t>
      </w:r>
    </w:p>
    <w:p w:rsidR="00502D36" w:rsidRPr="00892027" w:rsidRDefault="00502D36" w:rsidP="00502D36">
      <w:pPr>
        <w:jc w:val="both"/>
        <w:rPr>
          <w:rFonts w:ascii="Trebuchet MS" w:eastAsia="Calibri" w:hAnsi="Trebuchet MS" w:cs="Arial"/>
          <w:b/>
          <w:iCs/>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Takes note of the Report on the Conclusion of Gas Supply of Last Resort Contract No. 5800 of February 11, 2025 with Electrocentrale București S.A.</w:t>
      </w:r>
      <w:r w:rsidRPr="00892027">
        <w:rPr>
          <w:rFonts w:ascii="Trebuchet MS" w:eastAsia="Calibri" w:hAnsi="Trebuchet MS" w:cs="Arial"/>
          <w:b/>
          <w:noProof/>
          <w:sz w:val="22"/>
          <w:szCs w:val="22"/>
          <w:lang w:val="en-US"/>
        </w:rPr>
        <w:t>”.</w:t>
      </w:r>
    </w:p>
    <w:p w:rsidR="00502D36" w:rsidRPr="00892027" w:rsidRDefault="00502D36" w:rsidP="00502D36">
      <w:pPr>
        <w:suppressAutoHyphens w:val="0"/>
        <w:jc w:val="both"/>
        <w:rPr>
          <w:rFonts w:ascii="Trebuchet MS" w:eastAsia="Calibri" w:hAnsi="Trebuchet MS" w:cs="Arial"/>
          <w:noProof/>
          <w:sz w:val="22"/>
          <w:szCs w:val="22"/>
          <w:lang w:val="en-GB"/>
        </w:rPr>
      </w:pPr>
    </w:p>
    <w:p w:rsidR="00502D36" w:rsidRPr="00892027" w:rsidRDefault="00502D36" w:rsidP="00502D36">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4 on the agenda: </w:t>
      </w:r>
    </w:p>
    <w:p w:rsidR="00502D36" w:rsidRPr="00892027" w:rsidRDefault="00502D36" w:rsidP="00502D36">
      <w:pPr>
        <w:jc w:val="both"/>
        <w:rPr>
          <w:rFonts w:ascii="Trebuchet MS" w:eastAsia="Calibri" w:hAnsi="Trebuchet MS" w:cs="Arial"/>
          <w:b/>
          <w:iCs/>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Takes note of the report on the signing of the Lease Contract for fixed assets between S.N.G.N. ROMGAZ S.A. and S.N.G.N. ROMGAZ S.A. - Filiala de Înmagazinare Gaze Naturale Depogaz Ploiești S.R.L. for a period of 12 months (January 1- December 31, 2025)”.</w:t>
      </w:r>
    </w:p>
    <w:p w:rsidR="00502D36" w:rsidRPr="00892027" w:rsidRDefault="00502D36" w:rsidP="00502D36">
      <w:pPr>
        <w:suppressAutoHyphens w:val="0"/>
        <w:jc w:val="both"/>
        <w:rPr>
          <w:rFonts w:ascii="Trebuchet MS" w:eastAsia="Calibri" w:hAnsi="Trebuchet MS" w:cs="Arial"/>
          <w:noProof/>
          <w:sz w:val="22"/>
          <w:szCs w:val="22"/>
          <w:lang w:val="en-GB"/>
        </w:rPr>
      </w:pPr>
    </w:p>
    <w:p w:rsidR="00502D36" w:rsidRPr="00892027" w:rsidRDefault="00502D36" w:rsidP="00502D36">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5 on the agenda: </w:t>
      </w:r>
    </w:p>
    <w:p w:rsidR="00502D36" w:rsidRPr="00892027" w:rsidRDefault="00502D36" w:rsidP="00502D36">
      <w:pPr>
        <w:jc w:val="both"/>
        <w:rPr>
          <w:rFonts w:ascii="Trebuchet MS" w:eastAsia="Calibri" w:hAnsi="Trebuchet MS" w:cs="Arial"/>
          <w:b/>
          <w:iCs/>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Takes note on the report related to conclusion of the superficies contract for the land located within Ghercești, Dolj county, strip ground 36, plot 2, arable land, total surface of 25000 m², between S.N.G.N. ROMGAZ S.A. and S.N.G.N. ROMGAZ S.A. – Filiala de Înmagazinare Gaze Naturale Depogaz Ploiești S.R.L.”.</w:t>
      </w:r>
      <w:r w:rsidRPr="00892027">
        <w:rPr>
          <w:rFonts w:eastAsia="Times New Roman"/>
          <w:lang w:val="en-US"/>
        </w:rPr>
        <w:t xml:space="preserve"> </w:t>
      </w:r>
    </w:p>
    <w:p w:rsidR="00502D36" w:rsidRPr="00892027" w:rsidRDefault="00502D36" w:rsidP="00502D36">
      <w:pPr>
        <w:suppressAutoHyphens w:val="0"/>
        <w:jc w:val="both"/>
        <w:rPr>
          <w:rFonts w:ascii="Trebuchet MS" w:eastAsia="Calibri" w:hAnsi="Trebuchet MS" w:cs="Arial"/>
          <w:noProof/>
          <w:sz w:val="22"/>
          <w:szCs w:val="22"/>
          <w:lang w:val="en-GB"/>
        </w:rPr>
      </w:pPr>
    </w:p>
    <w:p w:rsidR="00502D36" w:rsidRPr="00892027" w:rsidRDefault="00502D36" w:rsidP="00502D36">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6 on the agenda: </w:t>
      </w:r>
    </w:p>
    <w:p w:rsidR="00502D36" w:rsidRPr="00892027" w:rsidRDefault="00502D36" w:rsidP="00502D36">
      <w:pPr>
        <w:jc w:val="both"/>
        <w:rPr>
          <w:rFonts w:ascii="Trebuchet MS" w:eastAsia="Calibri" w:hAnsi="Trebuchet MS" w:cs="Arial"/>
          <w:b/>
          <w:iCs/>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Takes note takes note of the Report regarding the transactions concluded by S.N.G.N. ROMGAZ S.A. with affiliated parties during October 22, 2024 and February 25, 2025  pursuant to art. 52, par. (3) of GEO 109/2011”.</w:t>
      </w:r>
    </w:p>
    <w:p w:rsidR="00502D36" w:rsidRPr="00892027" w:rsidRDefault="00502D36" w:rsidP="00502D36">
      <w:pPr>
        <w:suppressAutoHyphens w:val="0"/>
        <w:jc w:val="both"/>
        <w:rPr>
          <w:rFonts w:ascii="Trebuchet MS" w:eastAsia="Calibri" w:hAnsi="Trebuchet MS" w:cs="Arial"/>
          <w:noProof/>
          <w:sz w:val="22"/>
          <w:szCs w:val="22"/>
          <w:lang w:val="en-GB"/>
        </w:rPr>
      </w:pPr>
    </w:p>
    <w:p w:rsidR="00502D36" w:rsidRPr="00892027" w:rsidRDefault="00502D36" w:rsidP="00502D36">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7 on the agenda: </w:t>
      </w:r>
    </w:p>
    <w:p w:rsidR="00502D36" w:rsidRPr="00892027" w:rsidRDefault="00502D36" w:rsidP="00502D36">
      <w:pPr>
        <w:suppressAutoHyphens w:val="0"/>
        <w:jc w:val="both"/>
        <w:rPr>
          <w:rFonts w:ascii="Trebuchet MS" w:eastAsia="Calibri" w:hAnsi="Trebuchet MS" w:cs="Arial"/>
          <w:noProof/>
          <w:sz w:val="22"/>
          <w:szCs w:val="22"/>
          <w:lang w:val="en-GB"/>
        </w:rPr>
      </w:pPr>
      <w:r w:rsidRPr="00892027">
        <w:rPr>
          <w:rFonts w:ascii="Trebuchet MS" w:eastAsia="Calibri" w:hAnsi="Trebuchet MS" w:cs="Arial"/>
          <w:b/>
          <w:noProof/>
          <w:sz w:val="22"/>
          <w:szCs w:val="22"/>
          <w:lang w:val="en-US"/>
        </w:rPr>
        <w:t>„Takes note of the Report on certain transactions concluded between S.N.G.N. ROMGAZ S.A. and other public enterprises during November 2024 – February 2025”.</w:t>
      </w:r>
    </w:p>
    <w:p w:rsidR="00502D36" w:rsidRPr="00892027" w:rsidRDefault="00502D36" w:rsidP="00502D36">
      <w:pPr>
        <w:suppressAutoHyphens w:val="0"/>
        <w:jc w:val="both"/>
        <w:rPr>
          <w:rFonts w:ascii="Trebuchet MS" w:eastAsia="Calibri" w:hAnsi="Trebuchet MS" w:cs="Arial"/>
          <w:noProof/>
          <w:sz w:val="22"/>
          <w:szCs w:val="22"/>
          <w:lang w:val="en-GB"/>
        </w:rPr>
      </w:pPr>
    </w:p>
    <w:p w:rsidR="00502D36" w:rsidRPr="00892027" w:rsidRDefault="00502D36" w:rsidP="00502D36">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502D36" w:rsidRPr="00892027" w:rsidRDefault="00502D36" w:rsidP="00502D36">
      <w:pPr>
        <w:shd w:val="clear" w:color="auto" w:fill="FFFFFF"/>
        <w:jc w:val="both"/>
        <w:rPr>
          <w:rFonts w:ascii="Trebuchet MS" w:eastAsia="Calibri" w:hAnsi="Trebuchet MS" w:cs="Arial"/>
          <w:noProof/>
          <w:sz w:val="22"/>
          <w:szCs w:val="22"/>
          <w:lang w:val="en-GB"/>
        </w:rPr>
      </w:pPr>
    </w:p>
    <w:p w:rsidR="00502D36" w:rsidRPr="00892027" w:rsidRDefault="00502D36" w:rsidP="00502D36">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lastRenderedPageBreak/>
        <w:t>The draft resolution for item 8 on the agenda:</w:t>
      </w:r>
    </w:p>
    <w:p w:rsidR="00502D36" w:rsidRPr="00892027" w:rsidRDefault="00502D36" w:rsidP="00502D36">
      <w:pPr>
        <w:ind w:right="22"/>
        <w:jc w:val="both"/>
        <w:rPr>
          <w:rFonts w:ascii="Trebuchet MS" w:eastAsia="Calibri" w:hAnsi="Trebuchet MS" w:cs="Arial"/>
          <w:b/>
          <w:noProof/>
          <w:sz w:val="22"/>
          <w:szCs w:val="22"/>
          <w:lang w:val="en-GB"/>
        </w:rPr>
      </w:pPr>
      <w:r w:rsidRPr="00892027">
        <w:rPr>
          <w:rFonts w:ascii="Trebuchet MS" w:eastAsia="Calibri" w:hAnsi="Trebuchet MS" w:cs="Arial"/>
          <w:b/>
          <w:noProof/>
          <w:sz w:val="22"/>
          <w:szCs w:val="22"/>
          <w:lang w:val="en-GB"/>
        </w:rPr>
        <w:t>„</w:t>
      </w:r>
      <w:r w:rsidRPr="00892027">
        <w:rPr>
          <w:rFonts w:eastAsia="Times New Roman"/>
          <w:lang w:val="en-GB"/>
        </w:rPr>
        <w:t xml:space="preserve"> </w:t>
      </w:r>
      <w:r w:rsidRPr="00892027">
        <w:rPr>
          <w:rFonts w:ascii="Trebuchet MS" w:eastAsia="Calibri" w:hAnsi="Trebuchet MS" w:cs="Arial"/>
          <w:b/>
          <w:iCs/>
          <w:sz w:val="22"/>
          <w:szCs w:val="22"/>
          <w:lang w:val="en-GB"/>
        </w:rPr>
        <w:t>Approves the authorise the Chairperson of the Board of Directors to sign the Resolution of the Ordinary General Meeting of Shareholders and to carry out all and any of the formalities required by law to register and ensure enforceability towards third parties of the Resolution adopted by the Ordinary General Meeting of Shareholders. The authorized person shall have the right to delegate to other individuals the mandate on carrying out the formalities above mentioned</w:t>
      </w:r>
      <w:r w:rsidRPr="00892027">
        <w:rPr>
          <w:rFonts w:ascii="Trebuchet MS" w:eastAsia="Calibri" w:hAnsi="Trebuchet MS" w:cs="Arial"/>
          <w:b/>
          <w:noProof/>
          <w:sz w:val="22"/>
          <w:szCs w:val="22"/>
          <w:lang w:val="en-GB"/>
        </w:rPr>
        <w:t>”.</w:t>
      </w:r>
    </w:p>
    <w:p w:rsidR="00502D36" w:rsidRPr="00892027" w:rsidRDefault="00502D36" w:rsidP="00502D36">
      <w:pPr>
        <w:ind w:right="9"/>
        <w:jc w:val="both"/>
        <w:rPr>
          <w:rFonts w:ascii="Trebuchet MS" w:eastAsia="Calibri" w:hAnsi="Trebuchet MS" w:cs="Arial"/>
          <w:b/>
          <w:sz w:val="22"/>
          <w:szCs w:val="22"/>
          <w:lang w:val="en-GB"/>
        </w:rPr>
      </w:pPr>
    </w:p>
    <w:p w:rsidR="00502D36" w:rsidRDefault="00502D36" w:rsidP="00502D36">
      <w:pPr>
        <w:spacing w:before="240"/>
        <w:rPr>
          <w:rFonts w:ascii="Trebuchet MS" w:hAnsi="Trebuchet MS" w:cs="Arial"/>
          <w:noProof/>
          <w:sz w:val="22"/>
          <w:szCs w:val="22"/>
          <w:lang w:val="en-GB" w:eastAsia="ro-RO"/>
        </w:rPr>
      </w:pPr>
      <w:r w:rsidRPr="00892027">
        <w:rPr>
          <w:rFonts w:ascii="Trebuchet MS" w:eastAsia="Calibri" w:hAnsi="Trebuchet MS" w:cs="Arial"/>
          <w:noProof/>
          <w:sz w:val="22"/>
          <w:szCs w:val="22"/>
          <w:lang w:val="en-GB"/>
        </w:rPr>
        <w:t>For __________ Against_________ Abstain_________</w:t>
      </w:r>
    </w:p>
    <w:p w:rsidR="00502D36" w:rsidRDefault="00502D36" w:rsidP="00502D36">
      <w:pPr>
        <w:spacing w:before="240"/>
        <w:rPr>
          <w:rFonts w:ascii="Trebuchet MS" w:hAnsi="Trebuchet MS" w:cs="Arial"/>
          <w:noProof/>
          <w:sz w:val="22"/>
          <w:szCs w:val="22"/>
          <w:lang w:val="en-GB" w:eastAsia="ro-RO"/>
        </w:rPr>
      </w:pPr>
    </w:p>
    <w:p w:rsidR="00502D36" w:rsidRDefault="00502D36" w:rsidP="00502D36">
      <w:pPr>
        <w:spacing w:before="240"/>
        <w:rPr>
          <w:rFonts w:ascii="Trebuchet MS" w:hAnsi="Trebuchet MS" w:cs="Arial"/>
          <w:noProof/>
          <w:sz w:val="22"/>
          <w:szCs w:val="22"/>
          <w:lang w:val="en-GB" w:eastAsia="ro-RO"/>
        </w:rPr>
      </w:pPr>
    </w:p>
    <w:p w:rsidR="00502D36" w:rsidRPr="001D116A" w:rsidRDefault="00502D36" w:rsidP="00502D36">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502D36" w:rsidRPr="001D116A" w:rsidRDefault="00502D36" w:rsidP="00502D36">
      <w:pPr>
        <w:jc w:val="both"/>
        <w:rPr>
          <w:rFonts w:ascii="Trebuchet MS" w:hAnsi="Trebuchet MS" w:cs="Arial"/>
          <w:noProof/>
          <w:sz w:val="22"/>
          <w:szCs w:val="22"/>
          <w:lang w:val="en-GB" w:eastAsia="ro-RO"/>
        </w:rPr>
      </w:pPr>
    </w:p>
    <w:p w:rsidR="00502D36" w:rsidRPr="001D116A" w:rsidRDefault="00502D36" w:rsidP="00502D3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502D36" w:rsidRPr="001D116A" w:rsidRDefault="00502D36" w:rsidP="00502D3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April 7,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502D36" w:rsidRPr="001D116A" w:rsidRDefault="00502D36" w:rsidP="00502D36">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April 2,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502D36" w:rsidRPr="006D0330" w:rsidRDefault="00502D36" w:rsidP="00502D3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502D36" w:rsidRPr="001D116A" w:rsidRDefault="00502D36" w:rsidP="00502D3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502D36" w:rsidRPr="001D116A" w:rsidRDefault="00502D36" w:rsidP="00502D3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CA0BCF" w:rsidRPr="00CA0BCF" w:rsidRDefault="00CA0BCF" w:rsidP="00CA0BCF">
      <w:pPr>
        <w:autoSpaceDE w:val="0"/>
        <w:autoSpaceDN w:val="0"/>
        <w:adjustRightInd w:val="0"/>
        <w:jc w:val="both"/>
        <w:rPr>
          <w:rFonts w:ascii="Trebuchet MS" w:eastAsia="Calibri"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770F0D" w:rsidRDefault="00770F0D" w:rsidP="0052727C">
      <w:pPr>
        <w:autoSpaceDE w:val="0"/>
        <w:autoSpaceDN w:val="0"/>
        <w:adjustRightInd w:val="0"/>
        <w:jc w:val="both"/>
        <w:rPr>
          <w:rFonts w:ascii="Trebuchet MS" w:hAnsi="Trebuchet MS" w:cs="Arial"/>
          <w:noProof/>
          <w:sz w:val="22"/>
          <w:szCs w:val="22"/>
          <w:lang w:val="en-GB"/>
        </w:rPr>
      </w:pPr>
    </w:p>
    <w:p w:rsidR="00502D36" w:rsidRDefault="00502D36" w:rsidP="0052727C">
      <w:pPr>
        <w:autoSpaceDE w:val="0"/>
        <w:autoSpaceDN w:val="0"/>
        <w:adjustRightInd w:val="0"/>
        <w:jc w:val="both"/>
        <w:rPr>
          <w:rFonts w:ascii="Trebuchet MS" w:hAnsi="Trebuchet MS" w:cs="Arial"/>
          <w:noProof/>
          <w:sz w:val="22"/>
          <w:szCs w:val="22"/>
          <w:lang w:val="en-GB"/>
        </w:rPr>
      </w:pPr>
    </w:p>
    <w:p w:rsidR="00502D36" w:rsidRDefault="00502D36" w:rsidP="0052727C">
      <w:pPr>
        <w:autoSpaceDE w:val="0"/>
        <w:autoSpaceDN w:val="0"/>
        <w:adjustRightInd w:val="0"/>
        <w:jc w:val="both"/>
        <w:rPr>
          <w:rFonts w:ascii="Trebuchet MS" w:hAnsi="Trebuchet MS" w:cs="Arial"/>
          <w:noProof/>
          <w:sz w:val="22"/>
          <w:szCs w:val="22"/>
          <w:lang w:val="en-GB"/>
        </w:rPr>
      </w:pPr>
    </w:p>
    <w:p w:rsidR="00BA51EB" w:rsidRDefault="00BA51EB" w:rsidP="0052727C">
      <w:pPr>
        <w:autoSpaceDE w:val="0"/>
        <w:autoSpaceDN w:val="0"/>
        <w:adjustRightInd w:val="0"/>
        <w:jc w:val="both"/>
        <w:rPr>
          <w:rFonts w:ascii="Trebuchet MS" w:hAnsi="Trebuchet MS" w:cs="Arial"/>
          <w:noProof/>
          <w:sz w:val="22"/>
          <w:szCs w:val="22"/>
          <w:lang w:val="en-GB"/>
        </w:rPr>
      </w:pPr>
    </w:p>
    <w:p w:rsidR="00CA0BCF" w:rsidRDefault="00CA0BCF"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D91B15">
      <w:footerReference w:type="even" r:id="rId8"/>
      <w:footerReference w:type="default" r:id="rId9"/>
      <w:footerReference w:type="first" r:id="rId10"/>
      <w:pgSz w:w="11907" w:h="16840" w:code="9"/>
      <w:pgMar w:top="1080" w:right="1287" w:bottom="90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804" w:rsidRDefault="006E3804">
      <w:r>
        <w:separator/>
      </w:r>
    </w:p>
  </w:endnote>
  <w:endnote w:type="continuationSeparator" w:id="0">
    <w:p w:rsidR="006E3804" w:rsidRDefault="006E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804" w:rsidRDefault="006E3804">
      <w:r>
        <w:separator/>
      </w:r>
    </w:p>
  </w:footnote>
  <w:footnote w:type="continuationSeparator" w:id="0">
    <w:p w:rsidR="006E3804" w:rsidRDefault="006E3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04B62"/>
    <w:rsid w:val="00017F0B"/>
    <w:rsid w:val="0005755D"/>
    <w:rsid w:val="00097CE1"/>
    <w:rsid w:val="000A2C47"/>
    <w:rsid w:val="000D213A"/>
    <w:rsid w:val="000D37CD"/>
    <w:rsid w:val="000D65ED"/>
    <w:rsid w:val="000D6DB8"/>
    <w:rsid w:val="000E3A82"/>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313B65"/>
    <w:rsid w:val="0032429F"/>
    <w:rsid w:val="00326060"/>
    <w:rsid w:val="00381CCB"/>
    <w:rsid w:val="00384BC9"/>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59FE"/>
    <w:rsid w:val="00605458"/>
    <w:rsid w:val="00605745"/>
    <w:rsid w:val="00605EA7"/>
    <w:rsid w:val="00614ADC"/>
    <w:rsid w:val="00615005"/>
    <w:rsid w:val="0063220C"/>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7E72"/>
    <w:rsid w:val="007B48F1"/>
    <w:rsid w:val="007F38BE"/>
    <w:rsid w:val="00822981"/>
    <w:rsid w:val="0082789E"/>
    <w:rsid w:val="00832F31"/>
    <w:rsid w:val="00852BC2"/>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A0BCF"/>
    <w:rsid w:val="00CB4EC7"/>
    <w:rsid w:val="00CC1EF3"/>
    <w:rsid w:val="00CF02CB"/>
    <w:rsid w:val="00D05612"/>
    <w:rsid w:val="00D12E2A"/>
    <w:rsid w:val="00D14A2D"/>
    <w:rsid w:val="00D17A65"/>
    <w:rsid w:val="00D217CD"/>
    <w:rsid w:val="00D32E30"/>
    <w:rsid w:val="00D42DF6"/>
    <w:rsid w:val="00D51525"/>
    <w:rsid w:val="00D55E5A"/>
    <w:rsid w:val="00D66EC4"/>
    <w:rsid w:val="00D6788A"/>
    <w:rsid w:val="00D91B15"/>
    <w:rsid w:val="00D964E3"/>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179</cp:revision>
  <dcterms:created xsi:type="dcterms:W3CDTF">2018-08-15T19:27:00Z</dcterms:created>
  <dcterms:modified xsi:type="dcterms:W3CDTF">2025-03-03T12:11:00Z</dcterms:modified>
</cp:coreProperties>
</file>