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CA0BCF">
        <w:rPr>
          <w:rFonts w:ascii="Trebuchet MS" w:hAnsi="Trebuchet MS" w:cs="Arial"/>
          <w:b/>
          <w:noProof/>
          <w:sz w:val="22"/>
          <w:szCs w:val="22"/>
          <w:lang w:val="en-GB"/>
        </w:rPr>
        <w:t>September</w:t>
      </w:r>
      <w:r w:rsidR="000F235B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CA0BCF">
        <w:rPr>
          <w:rFonts w:ascii="Trebuchet MS" w:hAnsi="Trebuchet MS" w:cs="Arial"/>
          <w:b/>
          <w:noProof/>
          <w:sz w:val="22"/>
          <w:szCs w:val="22"/>
          <w:lang w:val="en-GB"/>
        </w:rPr>
        <w:t>25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CA0BCF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CA0BCF"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September 12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 xml:space="preserve">____% of the total </w:t>
      </w:r>
      <w:r w:rsidR="00CA0BCF" w:rsidRPr="00CA0BC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</w:t>
      </w:r>
      <w:r w:rsidR="00CA0BCF" w:rsidRPr="00CA0BC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bookmarkStart w:id="0" w:name="_GoBack"/>
      <w:bookmarkEnd w:id="0"/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0BCF" w:rsidRPr="00CA0BCF" w:rsidRDefault="00CA0BCF" w:rsidP="00CA0BCF">
      <w:pPr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on September 25, 2024</w:t>
      </w:r>
      <w:r w:rsidRPr="00CA0BCF">
        <w:rPr>
          <w:rFonts w:ascii="Trebuchet MS" w:eastAsia="Calibri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 xml:space="preserve">1:00 pm 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CA0BCF">
        <w:rPr>
          <w:rFonts w:ascii="Trebuchet MS" w:eastAsia="Calibri" w:hAnsi="Trebuchet MS" w:cs="Arial"/>
          <w:noProof/>
          <w:sz w:val="22"/>
          <w:szCs w:val="22"/>
          <w:vertAlign w:val="superscript"/>
          <w:lang w:val="en-GB"/>
        </w:rPr>
        <w:t>th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September 26, 2024</w:t>
      </w:r>
      <w:r w:rsidRPr="00CA0BCF">
        <w:rPr>
          <w:rFonts w:ascii="Trebuchet MS" w:eastAsia="Calibri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1:00 pm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CA0BCF">
        <w:rPr>
          <w:rFonts w:ascii="Trebuchet MS" w:eastAsia="Calibri" w:hAnsi="Trebuchet MS" w:cs="Arial"/>
          <w:noProof/>
          <w:sz w:val="22"/>
          <w:szCs w:val="22"/>
          <w:vertAlign w:val="superscript"/>
          <w:lang w:val="en-GB"/>
        </w:rPr>
        <w:t>th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 floor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 xml:space="preserve">,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 xml:space="preserve">,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September 12, 2024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>, as follows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: </w:t>
      </w:r>
    </w:p>
    <w:p w:rsidR="00CA0BCF" w:rsidRPr="00CA0BCF" w:rsidRDefault="00CA0BCF" w:rsidP="00CA0BCF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:rsidR="00CA0BCF" w:rsidRPr="00CA0BCF" w:rsidRDefault="00CA0BCF" w:rsidP="00CA0BCF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CA0BCF" w:rsidRPr="00CA0BCF" w:rsidRDefault="00CA0BCF" w:rsidP="00CA0BCF">
      <w:pPr>
        <w:jc w:val="both"/>
        <w:rPr>
          <w:rFonts w:ascii="Trebuchet MS" w:eastAsia="Calibri" w:hAnsi="Trebuchet MS" w:cs="Arial"/>
          <w:b/>
          <w:iCs/>
          <w:noProof/>
          <w:sz w:val="22"/>
          <w:szCs w:val="22"/>
          <w:lang w:val="en-US"/>
        </w:rPr>
      </w:pP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US"/>
        </w:rPr>
        <w:t>„</w:t>
      </w:r>
      <w:r w:rsidRPr="00CA0BCF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Takes note of the Half-Year Directors’ Report on the Economic-Financial Activity of Romgaz Group as of June 30, 2024 (reporting period: January 1, 2024 – June 30, 2024)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US"/>
        </w:rPr>
        <w:t>”.</w:t>
      </w:r>
    </w:p>
    <w:p w:rsidR="00CA0BCF" w:rsidRPr="00CA0BCF" w:rsidRDefault="00CA0BCF" w:rsidP="00CA0BCF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:rsidR="00CA0BCF" w:rsidRPr="00CA0BCF" w:rsidRDefault="00CA0BCF" w:rsidP="00CA0BCF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CA0BCF" w:rsidRPr="00CA0BCF" w:rsidRDefault="00CA0BCF" w:rsidP="00CA0BCF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CA0BCF" w:rsidRPr="00CA0BCF" w:rsidRDefault="00CA0BCF" w:rsidP="00CA0BCF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:rsidR="00CA0BCF" w:rsidRPr="00CA0BCF" w:rsidRDefault="00CA0BCF" w:rsidP="00CA0BCF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CA0BCF" w:rsidRPr="00CA0BCF" w:rsidRDefault="00CA0BCF" w:rsidP="00CA0BCF">
      <w:pPr>
        <w:ind w:right="22"/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„</w:t>
      </w:r>
      <w:r w:rsidRPr="00CA0BCF">
        <w:rPr>
          <w:rFonts w:ascii="Trebuchet MS" w:eastAsia="Calibri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”.</w:t>
      </w:r>
    </w:p>
    <w:p w:rsidR="00CA0BCF" w:rsidRPr="00CA0BCF" w:rsidRDefault="00CA0BCF" w:rsidP="00CA0BCF">
      <w:pPr>
        <w:ind w:right="9"/>
        <w:jc w:val="both"/>
        <w:rPr>
          <w:rFonts w:ascii="Trebuchet MS" w:eastAsia="Calibri" w:hAnsi="Trebuchet MS" w:cs="Arial"/>
          <w:b/>
          <w:sz w:val="22"/>
          <w:szCs w:val="22"/>
          <w:lang w:val="en-GB"/>
        </w:rPr>
      </w:pPr>
    </w:p>
    <w:p w:rsidR="00CA0BCF" w:rsidRPr="00CA0BCF" w:rsidRDefault="00CA0BCF" w:rsidP="00CA0BCF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CA0BCF" w:rsidRPr="00CA0BCF" w:rsidRDefault="00CA0BCF" w:rsidP="00CA0BCF">
      <w:pPr>
        <w:spacing w:before="240"/>
        <w:rPr>
          <w:rFonts w:ascii="Trebuchet MS" w:eastAsia="Calibri" w:hAnsi="Trebuchet MS" w:cs="Arial"/>
          <w:noProof/>
          <w:sz w:val="22"/>
          <w:szCs w:val="22"/>
          <w:lang w:val="en-GB" w:eastAsia="ro-RO"/>
        </w:rPr>
      </w:pPr>
    </w:p>
    <w:p w:rsidR="00CA0BCF" w:rsidRPr="00CA0BCF" w:rsidRDefault="00CA0BCF" w:rsidP="00CA0BCF">
      <w:pPr>
        <w:spacing w:before="240"/>
        <w:rPr>
          <w:rFonts w:ascii="Trebuchet MS" w:eastAsia="Calibri" w:hAnsi="Trebuchet MS" w:cs="Arial"/>
          <w:noProof/>
          <w:sz w:val="22"/>
          <w:szCs w:val="22"/>
          <w:lang w:val="en-GB" w:eastAsia="ro-RO"/>
        </w:rPr>
      </w:pPr>
    </w:p>
    <w:p w:rsidR="00CA0BCF" w:rsidRPr="00CA0BCF" w:rsidRDefault="00CA0BCF" w:rsidP="00CA0BCF">
      <w:pPr>
        <w:spacing w:before="240"/>
        <w:rPr>
          <w:rFonts w:ascii="Trebuchet MS" w:eastAsia="Calibri" w:hAnsi="Trebuchet MS" w:cs="Arial"/>
          <w:noProof/>
          <w:sz w:val="22"/>
          <w:szCs w:val="22"/>
          <w:lang w:val="en-GB" w:eastAsia="ro-RO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CA0BCF" w:rsidRPr="00CA0BCF" w:rsidRDefault="00CA0BCF" w:rsidP="00CA0BCF">
      <w:pPr>
        <w:jc w:val="both"/>
        <w:rPr>
          <w:rFonts w:ascii="Trebuchet MS" w:eastAsia="Calibri" w:hAnsi="Trebuchet MS" w:cs="Arial"/>
          <w:noProof/>
          <w:sz w:val="22"/>
          <w:szCs w:val="22"/>
          <w:lang w:val="en-GB" w:eastAsia="ro-RO"/>
        </w:rPr>
      </w:pPr>
    </w:p>
    <w:p w:rsidR="00CA0BCF" w:rsidRPr="00CA0BCF" w:rsidRDefault="00CA0BCF" w:rsidP="00CA0BCF">
      <w:pPr>
        <w:numPr>
          <w:ilvl w:val="0"/>
          <w:numId w:val="11"/>
        </w:num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 w:eastAsia="ro-RO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>;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 xml:space="preserve"> </w:t>
      </w:r>
    </w:p>
    <w:p w:rsidR="00CA0BCF" w:rsidRPr="00CA0BCF" w:rsidRDefault="00CA0BCF" w:rsidP="00CA0BCF">
      <w:pPr>
        <w:numPr>
          <w:ilvl w:val="0"/>
          <w:numId w:val="11"/>
        </w:num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 w:eastAsia="ro-RO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September 26, 2024</w:t>
      </w:r>
      <w:r w:rsidRPr="00CA0BCF">
        <w:rPr>
          <w:rFonts w:ascii="Trebuchet MS" w:eastAsia="Calibri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1:00 pm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CA0BCF">
        <w:rPr>
          <w:rFonts w:ascii="Trebuchet MS" w:eastAsia="Calibri" w:hAnsi="Trebuchet MS" w:cs="Arial"/>
          <w:noProof/>
          <w:sz w:val="22"/>
          <w:szCs w:val="22"/>
          <w:vertAlign w:val="superscript"/>
          <w:lang w:val="en-GB"/>
        </w:rPr>
        <w:t>th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September 25, 2024</w:t>
      </w:r>
      <w:r w:rsidRPr="00CA0BCF">
        <w:rPr>
          <w:rFonts w:ascii="Trebuchet MS" w:eastAsia="Calibri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1:00 pm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 (Romania time);</w:t>
      </w:r>
    </w:p>
    <w:p w:rsidR="00CA0BCF" w:rsidRPr="00CA0BCF" w:rsidRDefault="00CA0BCF" w:rsidP="00CA0BCF">
      <w:pPr>
        <w:numPr>
          <w:ilvl w:val="0"/>
          <w:numId w:val="11"/>
        </w:num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the deadline for 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 xml:space="preserve">registering the special power of attorney at the Company is </w:t>
      </w:r>
      <w:r w:rsidRPr="00CA0BCF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 xml:space="preserve">September 23, 2024, 11:00 am 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/>
        </w:rPr>
        <w:t>(Romania time)</w:t>
      </w: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>;</w:t>
      </w:r>
    </w:p>
    <w:p w:rsidR="00CA0BCF" w:rsidRPr="00CA0BCF" w:rsidRDefault="00CA0BCF" w:rsidP="00CA0BCF">
      <w:pPr>
        <w:numPr>
          <w:ilvl w:val="0"/>
          <w:numId w:val="11"/>
        </w:num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 w:eastAsia="ro-RO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 to the Company’s headquarters;</w:t>
      </w:r>
    </w:p>
    <w:p w:rsidR="00CA0BCF" w:rsidRPr="00CA0BCF" w:rsidRDefault="00CA0BCF" w:rsidP="00CA0BCF">
      <w:pPr>
        <w:numPr>
          <w:ilvl w:val="0"/>
          <w:numId w:val="11"/>
        </w:num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 w:eastAsia="ro-RO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CA0BCF" w:rsidRPr="00CA0BCF" w:rsidRDefault="00CA0BCF" w:rsidP="00CA0BCF">
      <w:pPr>
        <w:numPr>
          <w:ilvl w:val="0"/>
          <w:numId w:val="11"/>
        </w:num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 w:eastAsia="ro-RO"/>
        </w:rPr>
      </w:pPr>
      <w:r w:rsidRPr="00CA0BCF">
        <w:rPr>
          <w:rFonts w:ascii="Trebuchet MS" w:eastAsia="Calibri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CA0BCF" w:rsidRPr="00CA0BCF" w:rsidRDefault="00CA0BCF" w:rsidP="00CA0BCF">
      <w:pPr>
        <w:autoSpaceDE w:val="0"/>
        <w:autoSpaceDN w:val="0"/>
        <w:adjustRightInd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A51EB" w:rsidRDefault="00BA51EB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0BCF" w:rsidRDefault="00CA0BCF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5618DC">
      <w:footerReference w:type="even" r:id="rId8"/>
      <w:footerReference w:type="default" r:id="rId9"/>
      <w:footerReference w:type="first" r:id="rId10"/>
      <w:pgSz w:w="11907" w:h="16840" w:code="9"/>
      <w:pgMar w:top="108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BC9" w:rsidRDefault="00384BC9">
      <w:r>
        <w:separator/>
      </w:r>
    </w:p>
  </w:endnote>
  <w:endnote w:type="continuationSeparator" w:id="0">
    <w:p w:rsidR="00384BC9" w:rsidRDefault="003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BCF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BC9" w:rsidRDefault="00384BC9">
      <w:r>
        <w:separator/>
      </w:r>
    </w:p>
  </w:footnote>
  <w:footnote w:type="continuationSeparator" w:id="0">
    <w:p w:rsidR="00384BC9" w:rsidRDefault="0038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D6DB8"/>
    <w:rsid w:val="000F235B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A6530"/>
    <w:rsid w:val="002D0499"/>
    <w:rsid w:val="00313B65"/>
    <w:rsid w:val="0032429F"/>
    <w:rsid w:val="00326060"/>
    <w:rsid w:val="00381CCB"/>
    <w:rsid w:val="00384BC9"/>
    <w:rsid w:val="003A48D2"/>
    <w:rsid w:val="003B14A6"/>
    <w:rsid w:val="003C4AE7"/>
    <w:rsid w:val="00410D2C"/>
    <w:rsid w:val="004124A2"/>
    <w:rsid w:val="00424942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A4847"/>
    <w:rsid w:val="006E3E94"/>
    <w:rsid w:val="006E556C"/>
    <w:rsid w:val="006F5CEB"/>
    <w:rsid w:val="00735C64"/>
    <w:rsid w:val="00736FFD"/>
    <w:rsid w:val="00743E93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7E72"/>
    <w:rsid w:val="007B48F1"/>
    <w:rsid w:val="007F38BE"/>
    <w:rsid w:val="00822981"/>
    <w:rsid w:val="0082789E"/>
    <w:rsid w:val="00832F31"/>
    <w:rsid w:val="00852BC2"/>
    <w:rsid w:val="00883440"/>
    <w:rsid w:val="008A37F6"/>
    <w:rsid w:val="008E19E9"/>
    <w:rsid w:val="008E3147"/>
    <w:rsid w:val="008F6D38"/>
    <w:rsid w:val="00905D88"/>
    <w:rsid w:val="00916695"/>
    <w:rsid w:val="009233F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A51EB"/>
    <w:rsid w:val="00BC3B37"/>
    <w:rsid w:val="00BC5648"/>
    <w:rsid w:val="00BD00DF"/>
    <w:rsid w:val="00BF4450"/>
    <w:rsid w:val="00C07DF8"/>
    <w:rsid w:val="00C247A5"/>
    <w:rsid w:val="00C26939"/>
    <w:rsid w:val="00C27113"/>
    <w:rsid w:val="00C377B6"/>
    <w:rsid w:val="00CA0BCF"/>
    <w:rsid w:val="00CB4EC7"/>
    <w:rsid w:val="00CC1EF3"/>
    <w:rsid w:val="00CF02CB"/>
    <w:rsid w:val="00D05612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64E3"/>
    <w:rsid w:val="00DD202A"/>
    <w:rsid w:val="00DD75C8"/>
    <w:rsid w:val="00E4761B"/>
    <w:rsid w:val="00E576BC"/>
    <w:rsid w:val="00E654A5"/>
    <w:rsid w:val="00E7172D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E1200"/>
    <w:rsid w:val="00FE48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E73F-8298-469C-8D81-D4FE7BEB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171</cp:revision>
  <dcterms:created xsi:type="dcterms:W3CDTF">2018-08-15T19:27:00Z</dcterms:created>
  <dcterms:modified xsi:type="dcterms:W3CDTF">2024-08-19T10:30:00Z</dcterms:modified>
</cp:coreProperties>
</file>