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212228" w:rsidRDefault="00A522C8" w:rsidP="00B661CA">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ÎMPUTERNICIRE SPECIALĂ</w:t>
      </w:r>
    </w:p>
    <w:p w:rsidR="00A522C8" w:rsidRPr="00212228" w:rsidRDefault="00A522C8" w:rsidP="00A522C8">
      <w:pPr>
        <w:suppressAutoHyphens w:val="0"/>
        <w:autoSpaceDE w:val="0"/>
        <w:autoSpaceDN w:val="0"/>
        <w:adjustRightInd w:val="0"/>
        <w:jc w:val="center"/>
        <w:rPr>
          <w:rFonts w:ascii="Trebuchet MS" w:hAnsi="Trebuchet MS" w:cs="Arial"/>
          <w:b/>
          <w:bCs/>
          <w:noProof/>
          <w:sz w:val="22"/>
          <w:szCs w:val="22"/>
          <w:lang w:val="ro-RO"/>
        </w:rPr>
      </w:pPr>
      <w:r w:rsidRPr="00212228">
        <w:rPr>
          <w:rFonts w:ascii="Trebuchet MS" w:hAnsi="Trebuchet MS" w:cs="Arial"/>
          <w:b/>
          <w:bCs/>
          <w:noProof/>
          <w:sz w:val="22"/>
          <w:szCs w:val="22"/>
          <w:lang w:val="ro-RO"/>
        </w:rPr>
        <w:t>PENTRU ACŢIONARI PERSOANE FIZICE</w:t>
      </w:r>
    </w:p>
    <w:p w:rsidR="009A079E" w:rsidRPr="00212228" w:rsidRDefault="00E74C07" w:rsidP="009A079E">
      <w:pPr>
        <w:suppressAutoHyphens w:val="0"/>
        <w:autoSpaceDE w:val="0"/>
        <w:autoSpaceDN w:val="0"/>
        <w:adjustRightInd w:val="0"/>
        <w:spacing w:before="240"/>
        <w:jc w:val="center"/>
        <w:rPr>
          <w:rFonts w:ascii="Trebuchet MS" w:hAnsi="Trebuchet MS" w:cs="Arial"/>
          <w:noProof/>
          <w:sz w:val="22"/>
          <w:szCs w:val="22"/>
          <w:lang w:val="ro-RO"/>
        </w:rPr>
      </w:pPr>
      <w:r w:rsidRPr="00212228">
        <w:rPr>
          <w:rFonts w:ascii="Trebuchet MS" w:hAnsi="Trebuchet MS" w:cs="Arial"/>
          <w:noProof/>
          <w:sz w:val="22"/>
          <w:szCs w:val="22"/>
          <w:lang w:val="ro-RO"/>
        </w:rPr>
        <w:t xml:space="preserve">Pentru Adunarea Generală </w:t>
      </w:r>
      <w:r w:rsidR="00AF2123">
        <w:rPr>
          <w:rFonts w:ascii="Trebuchet MS" w:hAnsi="Trebuchet MS" w:cs="Arial"/>
          <w:noProof/>
          <w:sz w:val="22"/>
          <w:szCs w:val="22"/>
          <w:lang w:val="ro-RO"/>
        </w:rPr>
        <w:t>Extraordinară</w:t>
      </w:r>
      <w:r w:rsidR="009A079E" w:rsidRPr="00212228">
        <w:rPr>
          <w:rFonts w:ascii="Trebuchet MS" w:hAnsi="Trebuchet MS" w:cs="Arial"/>
          <w:noProof/>
          <w:sz w:val="22"/>
          <w:szCs w:val="22"/>
          <w:lang w:val="ro-RO"/>
        </w:rPr>
        <w:t xml:space="preserve"> a Acţionarilor </w:t>
      </w:r>
    </w:p>
    <w:p w:rsidR="009A079E" w:rsidRPr="00A54D2B" w:rsidRDefault="009A079E" w:rsidP="00A54D2B">
      <w:pPr>
        <w:suppressAutoHyphens w:val="0"/>
        <w:autoSpaceDE w:val="0"/>
        <w:autoSpaceDN w:val="0"/>
        <w:adjustRightInd w:val="0"/>
        <w:jc w:val="center"/>
        <w:rPr>
          <w:rFonts w:ascii="Trebuchet MS" w:hAnsi="Trebuchet MS" w:cs="Arial"/>
          <w:b/>
          <w:noProof/>
          <w:sz w:val="22"/>
          <w:szCs w:val="22"/>
          <w:lang w:val="ro-RO"/>
        </w:rPr>
      </w:pPr>
      <w:r w:rsidRPr="00212228">
        <w:rPr>
          <w:rFonts w:ascii="Trebuchet MS" w:hAnsi="Trebuchet MS" w:cs="Arial"/>
          <w:noProof/>
          <w:sz w:val="22"/>
          <w:szCs w:val="22"/>
          <w:lang w:val="ro-RO"/>
        </w:rPr>
        <w:t>S.N.G.</w:t>
      </w:r>
      <w:r w:rsidR="00484B7A" w:rsidRPr="00212228">
        <w:rPr>
          <w:rFonts w:ascii="Trebuchet MS" w:hAnsi="Trebuchet MS" w:cs="Arial"/>
          <w:noProof/>
          <w:sz w:val="22"/>
          <w:szCs w:val="22"/>
          <w:lang w:val="ro-RO"/>
        </w:rPr>
        <w:t>N</w:t>
      </w:r>
      <w:r w:rsidR="0046008D" w:rsidRPr="00212228">
        <w:rPr>
          <w:rFonts w:ascii="Trebuchet MS" w:hAnsi="Trebuchet MS" w:cs="Arial"/>
          <w:noProof/>
          <w:sz w:val="22"/>
          <w:szCs w:val="22"/>
          <w:lang w:val="ro-RO"/>
        </w:rPr>
        <w:t xml:space="preserve">. “ROMGAZ” – S.A. din data de </w:t>
      </w:r>
      <w:r w:rsidR="00DD1A13">
        <w:rPr>
          <w:rFonts w:ascii="Trebuchet MS" w:hAnsi="Trebuchet MS" w:cs="Arial"/>
          <w:b/>
          <w:noProof/>
          <w:sz w:val="22"/>
          <w:szCs w:val="22"/>
          <w:lang w:val="ro-RO"/>
        </w:rPr>
        <w:t>1</w:t>
      </w:r>
      <w:r w:rsidR="00A54D2B">
        <w:rPr>
          <w:rFonts w:ascii="Trebuchet MS" w:hAnsi="Trebuchet MS" w:cs="Arial"/>
          <w:b/>
          <w:noProof/>
          <w:sz w:val="22"/>
          <w:szCs w:val="22"/>
          <w:lang w:val="ro-RO"/>
        </w:rPr>
        <w:t>1</w:t>
      </w:r>
      <w:r w:rsidR="0068786F" w:rsidRPr="00212228">
        <w:rPr>
          <w:rFonts w:ascii="Trebuchet MS" w:hAnsi="Trebuchet MS" w:cs="Arial"/>
          <w:b/>
          <w:noProof/>
          <w:sz w:val="22"/>
          <w:szCs w:val="22"/>
          <w:lang w:val="ro-RO"/>
        </w:rPr>
        <w:t>/</w:t>
      </w:r>
      <w:r w:rsidR="00A54D2B">
        <w:rPr>
          <w:rFonts w:ascii="Trebuchet MS" w:hAnsi="Trebuchet MS" w:cs="Arial"/>
          <w:b/>
          <w:noProof/>
          <w:sz w:val="22"/>
          <w:szCs w:val="22"/>
          <w:lang w:val="ro-RO"/>
        </w:rPr>
        <w:t>12 septembrie</w:t>
      </w:r>
      <w:r w:rsidR="00DD1A13">
        <w:rPr>
          <w:rFonts w:ascii="Trebuchet MS" w:hAnsi="Trebuchet MS" w:cs="Arial"/>
          <w:b/>
          <w:noProof/>
          <w:sz w:val="22"/>
          <w:szCs w:val="22"/>
          <w:lang w:val="ro-RO"/>
        </w:rPr>
        <w:t xml:space="preserve"> 2024</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Subsemnatul, [________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________________] (se va completa cu numele şi prenumele acţionarului persoană fizică), identificat cu B.I./C.I./paşaport seria [_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 nr. [</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____], eliberat de [_</w:t>
      </w:r>
      <w:r w:rsidR="00424059" w:rsidRPr="00212228">
        <w:rPr>
          <w:rFonts w:ascii="Trebuchet MS" w:hAnsi="Trebuchet MS" w:cs="Arial"/>
          <w:noProof/>
          <w:sz w:val="22"/>
          <w:szCs w:val="22"/>
          <w:lang w:val="ro-RO"/>
        </w:rPr>
        <w:t>____________________</w:t>
      </w:r>
      <w:r w:rsidRPr="00212228">
        <w:rPr>
          <w:rFonts w:ascii="Trebuchet MS" w:hAnsi="Trebuchet MS" w:cs="Arial"/>
          <w:noProof/>
          <w:sz w:val="22"/>
          <w:szCs w:val="22"/>
          <w:lang w:val="ro-RO"/>
        </w:rPr>
        <w:t>___], la data de [____</w:t>
      </w:r>
      <w:r w:rsidR="00424059" w:rsidRPr="00212228">
        <w:rPr>
          <w:rFonts w:ascii="Trebuchet MS" w:hAnsi="Trebuchet MS" w:cs="Arial"/>
          <w:noProof/>
          <w:sz w:val="22"/>
          <w:szCs w:val="22"/>
          <w:lang w:val="ro-RO"/>
        </w:rPr>
        <w:t>_______________</w:t>
      </w:r>
      <w:r w:rsidRPr="00212228">
        <w:rPr>
          <w:rFonts w:ascii="Trebuchet MS" w:hAnsi="Trebuchet MS" w:cs="Arial"/>
          <w:noProof/>
          <w:sz w:val="22"/>
          <w:szCs w:val="22"/>
          <w:lang w:val="ro-RO"/>
        </w:rPr>
        <w:t>], CNP [__________</w:t>
      </w:r>
      <w:r w:rsidR="00424059" w:rsidRPr="00212228">
        <w:rPr>
          <w:rFonts w:ascii="Trebuchet MS" w:hAnsi="Trebuchet MS" w:cs="Arial"/>
          <w:noProof/>
          <w:sz w:val="22"/>
          <w:szCs w:val="22"/>
          <w:lang w:val="ro-RO"/>
        </w:rPr>
        <w:t>_____________</w:t>
      </w:r>
      <w:r w:rsidRPr="00212228">
        <w:rPr>
          <w:rFonts w:ascii="Trebuchet MS" w:hAnsi="Trebuchet MS" w:cs="Arial"/>
          <w:noProof/>
          <w:sz w:val="22"/>
          <w:szCs w:val="22"/>
          <w:lang w:val="ro-RO"/>
        </w:rPr>
        <w:t>______________], având domiciliul în [______</w:t>
      </w:r>
      <w:r w:rsidR="00424059" w:rsidRPr="00212228">
        <w:rPr>
          <w:rFonts w:ascii="Trebuchet MS" w:hAnsi="Trebuchet MS" w:cs="Arial"/>
          <w:noProof/>
          <w:sz w:val="22"/>
          <w:szCs w:val="22"/>
          <w:lang w:val="ro-RO"/>
        </w:rPr>
        <w:t>_______________________________________________</w:t>
      </w:r>
      <w:r w:rsidRPr="00212228">
        <w:rPr>
          <w:rFonts w:ascii="Trebuchet MS" w:hAnsi="Trebuchet MS" w:cs="Arial"/>
          <w:noProof/>
          <w:sz w:val="22"/>
          <w:szCs w:val="22"/>
          <w:lang w:val="ro-RO"/>
        </w:rPr>
        <w:t>__________________],</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acţiona</w:t>
      </w:r>
      <w:r w:rsidR="00573E96" w:rsidRPr="00212228">
        <w:rPr>
          <w:rFonts w:ascii="Trebuchet MS" w:hAnsi="Trebuchet MS" w:cs="Arial"/>
          <w:noProof/>
          <w:sz w:val="22"/>
          <w:szCs w:val="22"/>
          <w:lang w:val="ro-RO"/>
        </w:rPr>
        <w:t xml:space="preserve">r la Data de Referinţă, </w:t>
      </w:r>
      <w:r w:rsidR="002528C9" w:rsidRPr="00212228">
        <w:rPr>
          <w:rFonts w:ascii="Trebuchet MS" w:hAnsi="Trebuchet MS" w:cs="Arial"/>
          <w:noProof/>
          <w:sz w:val="22"/>
          <w:szCs w:val="22"/>
          <w:lang w:val="ro-RO"/>
        </w:rPr>
        <w:t xml:space="preserve">adică </w:t>
      </w:r>
      <w:r w:rsidR="00A54D2B">
        <w:rPr>
          <w:rFonts w:ascii="Trebuchet MS" w:hAnsi="Trebuchet MS" w:cs="Arial"/>
          <w:b/>
          <w:noProof/>
          <w:sz w:val="22"/>
          <w:szCs w:val="22"/>
          <w:lang w:val="ro-RO"/>
        </w:rPr>
        <w:t>30 august 2024</w:t>
      </w:r>
      <w:r w:rsidRPr="00212228">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212228">
        <w:rPr>
          <w:rFonts w:ascii="Trebuchet MS" w:hAnsi="Trebuchet MS" w:cs="Arial"/>
          <w:bCs/>
          <w:noProof/>
          <w:sz w:val="22"/>
          <w:szCs w:val="22"/>
          <w:lang w:val="ro-RO"/>
        </w:rPr>
        <w:t xml:space="preserve">J32/392/2001, Cod de identificare fiscală RO 14056826, </w:t>
      </w:r>
      <w:r w:rsidRPr="00212228">
        <w:rPr>
          <w:rFonts w:ascii="Trebuchet MS" w:hAnsi="Trebuchet MS" w:cs="Arial"/>
          <w:noProof/>
          <w:sz w:val="22"/>
          <w:szCs w:val="22"/>
          <w:lang w:val="ro-RO"/>
        </w:rPr>
        <w:t>cu sediul social al Societăţii situat în Piaţa Constantin Motaş, nr. 4, Mediaş, jud. Sibiu, România, având capitalul social subscris şi vărsat în cuantum de 3</w:t>
      </w:r>
      <w:r w:rsidR="00B52FF7">
        <w:rPr>
          <w:rFonts w:ascii="Trebuchet MS" w:hAnsi="Trebuchet MS" w:cs="Arial"/>
          <w:noProof/>
          <w:sz w:val="22"/>
          <w:szCs w:val="22"/>
          <w:lang w:val="ro-RO"/>
        </w:rPr>
        <w:t>.85</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.22</w:t>
      </w:r>
      <w:r w:rsidRPr="00212228">
        <w:rPr>
          <w:rFonts w:ascii="Trebuchet MS" w:hAnsi="Trebuchet MS" w:cs="Arial"/>
          <w:noProof/>
          <w:sz w:val="22"/>
          <w:szCs w:val="22"/>
          <w:lang w:val="ro-RO"/>
        </w:rPr>
        <w:t>4</w:t>
      </w:r>
      <w:r w:rsidR="00B52FF7">
        <w:rPr>
          <w:rFonts w:ascii="Trebuchet MS" w:hAnsi="Trebuchet MS" w:cs="Arial"/>
          <w:noProof/>
          <w:sz w:val="22"/>
          <w:szCs w:val="22"/>
          <w:lang w:val="ro-RO"/>
        </w:rPr>
        <w:t>.</w:t>
      </w:r>
      <w:r w:rsidRPr="00212228">
        <w:rPr>
          <w:rFonts w:ascii="Trebuchet MS" w:hAnsi="Trebuchet MS" w:cs="Arial"/>
          <w:noProof/>
          <w:sz w:val="22"/>
          <w:szCs w:val="22"/>
          <w:lang w:val="ro-RO"/>
        </w:rPr>
        <w:t>00</w:t>
      </w:r>
      <w:r w:rsidR="00B52FF7">
        <w:rPr>
          <w:rFonts w:ascii="Trebuchet MS" w:hAnsi="Trebuchet MS" w:cs="Arial"/>
          <w:noProof/>
          <w:sz w:val="22"/>
          <w:szCs w:val="22"/>
          <w:lang w:val="ro-RO"/>
        </w:rPr>
        <w:t>0</w:t>
      </w:r>
      <w:r w:rsidRPr="00212228">
        <w:rPr>
          <w:rFonts w:ascii="Trebuchet MS" w:hAnsi="Trebuchet MS" w:cs="Arial"/>
          <w:b/>
          <w:noProof/>
          <w:sz w:val="22"/>
          <w:szCs w:val="22"/>
          <w:lang w:val="ro-RO"/>
        </w:rPr>
        <w:t xml:space="preserve"> </w:t>
      </w:r>
      <w:r w:rsidRPr="00212228">
        <w:rPr>
          <w:rFonts w:ascii="Trebuchet MS" w:hAnsi="Trebuchet MS" w:cs="Arial"/>
          <w:noProof/>
          <w:sz w:val="22"/>
          <w:szCs w:val="22"/>
          <w:lang w:val="ro-RO"/>
        </w:rPr>
        <w:t>lei („</w:t>
      </w:r>
      <w:r w:rsidRPr="00212228">
        <w:rPr>
          <w:rFonts w:ascii="Trebuchet MS" w:hAnsi="Trebuchet MS" w:cs="Arial"/>
          <w:b/>
          <w:bCs/>
          <w:noProof/>
          <w:sz w:val="22"/>
          <w:szCs w:val="22"/>
          <w:lang w:val="ro-RO"/>
        </w:rPr>
        <w:t>Societatea</w:t>
      </w:r>
      <w:r w:rsidRPr="00212228">
        <w:rPr>
          <w:rFonts w:ascii="Trebuchet MS" w:hAnsi="Trebuchet MS" w:cs="Arial"/>
          <w:noProof/>
          <w:sz w:val="22"/>
          <w:szCs w:val="22"/>
          <w:lang w:val="ro-RO"/>
        </w:rPr>
        <w:t xml:space="preserve">”), </w:t>
      </w:r>
    </w:p>
    <w:p w:rsidR="00A522C8" w:rsidRPr="00212228" w:rsidRDefault="00A522C8" w:rsidP="00A522C8">
      <w:pPr>
        <w:suppressAutoHyphens w:val="0"/>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deţinător al unui număr de _________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 acţiuni, reprezentând 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 xml:space="preserve">__% din totalul de </w:t>
      </w:r>
      <w:r w:rsidR="00E15511" w:rsidRPr="00E15511">
        <w:rPr>
          <w:rFonts w:ascii="Trebuchet MS" w:hAnsi="Trebuchet MS" w:cs="Arial"/>
          <w:noProof/>
          <w:sz w:val="22"/>
          <w:szCs w:val="22"/>
          <w:lang w:val="ro-RO"/>
        </w:rPr>
        <w:t>3.854.224.000</w:t>
      </w:r>
      <w:r w:rsidRPr="00212228">
        <w:rPr>
          <w:rFonts w:ascii="Trebuchet MS" w:hAnsi="Trebuchet MS" w:cs="Arial"/>
          <w:noProof/>
          <w:sz w:val="22"/>
          <w:szCs w:val="22"/>
          <w:lang w:val="ro-RO"/>
        </w:rPr>
        <w:t xml:space="preserve"> acţiuni emise de Societate</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care îmi conferă un număr de ______</w:t>
      </w:r>
      <w:r w:rsidR="00E15511">
        <w:rPr>
          <w:rFonts w:ascii="Trebuchet MS" w:hAnsi="Trebuchet MS" w:cs="Arial"/>
          <w:noProof/>
          <w:sz w:val="22"/>
          <w:szCs w:val="22"/>
          <w:lang w:val="ro-RO"/>
        </w:rPr>
        <w:t>______</w:t>
      </w:r>
      <w:r w:rsidR="00424059" w:rsidRPr="00212228">
        <w:rPr>
          <w:rFonts w:ascii="Trebuchet MS" w:hAnsi="Trebuchet MS" w:cs="Arial"/>
          <w:noProof/>
          <w:sz w:val="22"/>
          <w:szCs w:val="22"/>
          <w:lang w:val="ro-RO"/>
        </w:rPr>
        <w:t>_</w:t>
      </w:r>
      <w:r w:rsidRPr="00212228">
        <w:rPr>
          <w:rFonts w:ascii="Trebuchet MS" w:hAnsi="Trebuchet MS" w:cs="Arial"/>
          <w:noProof/>
          <w:sz w:val="22"/>
          <w:szCs w:val="22"/>
          <w:lang w:val="ro-RO"/>
        </w:rPr>
        <w:t>_______ drepturi d</w:t>
      </w:r>
      <w:r w:rsidR="00F14423" w:rsidRPr="00212228">
        <w:rPr>
          <w:rFonts w:ascii="Trebuchet MS" w:hAnsi="Trebuchet MS" w:cs="Arial"/>
          <w:noProof/>
          <w:sz w:val="22"/>
          <w:szCs w:val="22"/>
          <w:lang w:val="ro-RO"/>
        </w:rPr>
        <w:t xml:space="preserve">e vot în Adunarea Generală </w:t>
      </w:r>
      <w:r w:rsidR="00AF2123">
        <w:rPr>
          <w:rFonts w:ascii="Trebuchet MS" w:hAnsi="Trebuchet MS" w:cs="Arial"/>
          <w:noProof/>
          <w:sz w:val="22"/>
          <w:szCs w:val="22"/>
          <w:lang w:val="ro-RO"/>
        </w:rPr>
        <w:t>Extraordinară</w:t>
      </w:r>
      <w:r w:rsidRPr="00212228">
        <w:rPr>
          <w:rFonts w:ascii="Trebuchet MS" w:hAnsi="Trebuchet MS" w:cs="Arial"/>
          <w:noProof/>
          <w:sz w:val="22"/>
          <w:szCs w:val="22"/>
          <w:lang w:val="ro-RO"/>
        </w:rPr>
        <w:t xml:space="preserve"> a Acţionarilor, reprezentând 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 din numărul total de </w:t>
      </w:r>
      <w:r w:rsidR="00E15511" w:rsidRPr="00E15511">
        <w:rPr>
          <w:rFonts w:ascii="Trebuchet MS" w:hAnsi="Trebuchet MS" w:cs="Arial"/>
          <w:noProof/>
          <w:sz w:val="22"/>
          <w:szCs w:val="22"/>
          <w:lang w:val="ro-RO"/>
        </w:rPr>
        <w:t>3.854.224.000</w:t>
      </w:r>
      <w:r w:rsidR="00E15511">
        <w:rPr>
          <w:rFonts w:ascii="Trebuchet MS" w:hAnsi="Trebuchet MS" w:cs="Arial"/>
          <w:noProof/>
          <w:sz w:val="22"/>
          <w:szCs w:val="22"/>
          <w:lang w:val="ro-RO"/>
        </w:rPr>
        <w:t xml:space="preserve"> </w:t>
      </w:r>
      <w:r w:rsidRPr="00212228">
        <w:rPr>
          <w:rFonts w:ascii="Trebuchet MS" w:hAnsi="Trebuchet MS" w:cs="Arial"/>
          <w:noProof/>
          <w:sz w:val="22"/>
          <w:szCs w:val="22"/>
          <w:lang w:val="ro-RO"/>
        </w:rPr>
        <w:t xml:space="preserve">de drepturi de vot, </w:t>
      </w:r>
    </w:p>
    <w:p w:rsidR="00A522C8" w:rsidRPr="00212228" w:rsidRDefault="00CA365C"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împuternicesc prin prezenta pe:</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[_____________</w:t>
      </w:r>
      <w:r w:rsidR="00424059" w:rsidRPr="00212228">
        <w:rPr>
          <w:rFonts w:ascii="Trebuchet MS" w:hAnsi="Trebuchet MS" w:cs="Arial"/>
          <w:noProof/>
          <w:sz w:val="22"/>
          <w:szCs w:val="22"/>
          <w:lang w:val="ro-RO"/>
        </w:rPr>
        <w:t>____________</w:t>
      </w:r>
      <w:r w:rsidRPr="00212228">
        <w:rPr>
          <w:rFonts w:ascii="Trebuchet MS" w:hAnsi="Trebuchet MS" w:cs="Arial"/>
          <w:noProof/>
          <w:sz w:val="22"/>
          <w:szCs w:val="22"/>
          <w:lang w:val="ro-RO"/>
        </w:rPr>
        <w:t>___________] (se va completa cu numele si prenumele împuternicitului persoană fizică căruia i se acordă această împuternicire), identificat cu B.I./C.I./paşaport seria [__</w:t>
      </w:r>
      <w:r w:rsidR="00424059"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 nr. [__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 eliberat de [___</w:t>
      </w:r>
      <w:r w:rsidR="00424059" w:rsidRPr="00212228">
        <w:rPr>
          <w:rFonts w:ascii="Trebuchet MS" w:hAnsi="Trebuchet MS" w:cs="Arial"/>
          <w:noProof/>
          <w:sz w:val="22"/>
          <w:szCs w:val="22"/>
          <w:lang w:val="ro-RO"/>
        </w:rPr>
        <w:t>___________________</w:t>
      </w:r>
      <w:r w:rsidRPr="00212228">
        <w:rPr>
          <w:rFonts w:ascii="Trebuchet MS" w:hAnsi="Trebuchet MS" w:cs="Arial"/>
          <w:noProof/>
          <w:sz w:val="22"/>
          <w:szCs w:val="22"/>
          <w:lang w:val="ro-RO"/>
        </w:rPr>
        <w:t>_], la data de [_</w:t>
      </w:r>
      <w:r w:rsidR="00424059" w:rsidRPr="00212228">
        <w:rPr>
          <w:rFonts w:ascii="Trebuchet MS" w:hAnsi="Trebuchet MS" w:cs="Arial"/>
          <w:noProof/>
          <w:sz w:val="22"/>
          <w:szCs w:val="22"/>
          <w:lang w:val="ro-RO"/>
        </w:rPr>
        <w:t>__________</w:t>
      </w:r>
      <w:r w:rsidRPr="00212228">
        <w:rPr>
          <w:rFonts w:ascii="Trebuchet MS" w:hAnsi="Trebuchet MS" w:cs="Arial"/>
          <w:noProof/>
          <w:sz w:val="22"/>
          <w:szCs w:val="22"/>
          <w:lang w:val="ro-RO"/>
        </w:rPr>
        <w:t>___], CNP [_</w:t>
      </w:r>
      <w:r w:rsidR="00424059" w:rsidRPr="00212228">
        <w:rPr>
          <w:rFonts w:ascii="Trebuchet MS" w:hAnsi="Trebuchet MS" w:cs="Arial"/>
          <w:noProof/>
          <w:sz w:val="22"/>
          <w:szCs w:val="22"/>
          <w:lang w:val="ro-RO"/>
        </w:rPr>
        <w:t>_____________</w:t>
      </w:r>
      <w:r w:rsidR="000616B1" w:rsidRPr="00212228">
        <w:rPr>
          <w:rFonts w:ascii="Trebuchet MS" w:hAnsi="Trebuchet MS" w:cs="Arial"/>
          <w:noProof/>
          <w:sz w:val="22"/>
          <w:szCs w:val="22"/>
          <w:lang w:val="ro-RO"/>
        </w:rPr>
        <w:t>_____</w:t>
      </w:r>
      <w:r w:rsidRPr="00212228">
        <w:rPr>
          <w:rFonts w:ascii="Trebuchet MS" w:hAnsi="Trebuchet MS" w:cs="Arial"/>
          <w:noProof/>
          <w:sz w:val="22"/>
          <w:szCs w:val="22"/>
          <w:lang w:val="ro-RO"/>
        </w:rPr>
        <w:t>___], având domiciliul în [________________</w:t>
      </w:r>
      <w:r w:rsidR="00424059" w:rsidRPr="00212228">
        <w:rPr>
          <w:rFonts w:ascii="Trebuchet MS" w:hAnsi="Trebuchet MS" w:cs="Arial"/>
          <w:noProof/>
          <w:sz w:val="22"/>
          <w:szCs w:val="22"/>
          <w:lang w:val="ro-RO"/>
        </w:rPr>
        <w:t>______</w:t>
      </w:r>
      <w:r w:rsidR="000616B1" w:rsidRPr="00212228">
        <w:rPr>
          <w:rFonts w:ascii="Trebuchet MS" w:hAnsi="Trebuchet MS" w:cs="Arial"/>
          <w:noProof/>
          <w:sz w:val="22"/>
          <w:szCs w:val="22"/>
          <w:lang w:val="ro-RO"/>
        </w:rPr>
        <w:t>____</w:t>
      </w:r>
      <w:r w:rsidR="00424059" w:rsidRPr="00212228">
        <w:rPr>
          <w:rFonts w:ascii="Trebuchet MS" w:hAnsi="Trebuchet MS" w:cs="Arial"/>
          <w:noProof/>
          <w:sz w:val="22"/>
          <w:szCs w:val="22"/>
          <w:lang w:val="ro-RO"/>
        </w:rPr>
        <w:t>____________________________</w:t>
      </w:r>
      <w:r w:rsidRPr="00212228">
        <w:rPr>
          <w:rFonts w:ascii="Trebuchet MS" w:hAnsi="Trebuchet MS" w:cs="Arial"/>
          <w:noProof/>
          <w:sz w:val="22"/>
          <w:szCs w:val="22"/>
          <w:lang w:val="ro-RO"/>
        </w:rPr>
        <w:t xml:space="preserve">________], </w:t>
      </w:r>
    </w:p>
    <w:p w:rsidR="00A522C8" w:rsidRPr="00212228" w:rsidRDefault="00A522C8" w:rsidP="00A522C8">
      <w:pPr>
        <w:autoSpaceDE w:val="0"/>
        <w:autoSpaceDN w:val="0"/>
        <w:adjustRightInd w:val="0"/>
        <w:spacing w:before="240"/>
        <w:jc w:val="both"/>
        <w:rPr>
          <w:rFonts w:ascii="Trebuchet MS" w:hAnsi="Trebuchet MS" w:cs="Arial"/>
          <w:b/>
          <w:noProof/>
          <w:sz w:val="22"/>
          <w:szCs w:val="22"/>
          <w:lang w:val="ro-RO"/>
        </w:rPr>
      </w:pPr>
      <w:r w:rsidRPr="00212228">
        <w:rPr>
          <w:rFonts w:ascii="Trebuchet MS" w:hAnsi="Trebuchet MS" w:cs="Arial"/>
          <w:b/>
          <w:noProof/>
          <w:sz w:val="22"/>
          <w:szCs w:val="22"/>
          <w:lang w:val="ro-RO"/>
        </w:rPr>
        <w:t>SAU</w:t>
      </w:r>
    </w:p>
    <w:p w:rsidR="00A522C8" w:rsidRPr="00212228" w:rsidRDefault="00A522C8" w:rsidP="00A522C8">
      <w:pPr>
        <w:autoSpaceDE w:val="0"/>
        <w:autoSpaceDN w:val="0"/>
        <w:adjustRightInd w:val="0"/>
        <w:spacing w:before="240"/>
        <w:jc w:val="both"/>
        <w:rPr>
          <w:rFonts w:ascii="Trebuchet MS" w:hAnsi="Trebuchet MS" w:cs="Arial"/>
          <w:noProof/>
          <w:sz w:val="22"/>
          <w:szCs w:val="22"/>
          <w:lang w:val="ro-RO"/>
        </w:rPr>
      </w:pPr>
      <w:r w:rsidRPr="00212228">
        <w:rPr>
          <w:rFonts w:ascii="Trebuchet MS" w:hAnsi="Trebuchet MS" w:cs="Arial"/>
          <w:noProof/>
          <w:sz w:val="22"/>
          <w:szCs w:val="22"/>
          <w:lang w:val="ro-RO"/>
        </w:rPr>
        <w:t>[___________</w:t>
      </w:r>
      <w:r w:rsidR="00424059" w:rsidRPr="00212228">
        <w:rPr>
          <w:rFonts w:ascii="Trebuchet MS" w:hAnsi="Trebuchet MS" w:cs="Arial"/>
          <w:noProof/>
          <w:sz w:val="22"/>
          <w:szCs w:val="22"/>
          <w:lang w:val="ro-RO"/>
        </w:rPr>
        <w:t>________________</w:t>
      </w:r>
      <w:r w:rsidRPr="00212228">
        <w:rPr>
          <w:rFonts w:ascii="Trebuchet MS" w:hAnsi="Trebuchet MS" w:cs="Arial"/>
          <w:noProof/>
          <w:sz w:val="22"/>
          <w:szCs w:val="22"/>
          <w:lang w:val="ro-RO"/>
        </w:rPr>
        <w:t>_____________] (se va completa cu denumirea împuternicitului persoană juridică căruia i se acordă această împuternicire), cu sediul social situat în [_______</w:t>
      </w:r>
      <w:r w:rsidR="00424059" w:rsidRPr="00212228">
        <w:rPr>
          <w:rFonts w:ascii="Trebuchet MS" w:hAnsi="Trebuchet MS" w:cs="Arial"/>
          <w:noProof/>
          <w:sz w:val="22"/>
          <w:szCs w:val="22"/>
          <w:lang w:val="ro-RO"/>
        </w:rPr>
        <w:t>_________________</w:t>
      </w:r>
      <w:r w:rsidRPr="00212228">
        <w:rPr>
          <w:rFonts w:ascii="Trebuchet MS" w:hAnsi="Trebuchet MS" w:cs="Arial"/>
          <w:noProof/>
          <w:sz w:val="22"/>
          <w:szCs w:val="22"/>
          <w:lang w:val="ro-RO"/>
        </w:rPr>
        <w:t>_________________], înmatriculată la Registrul Comerţului/entitate similară pentru persoane juridice nerezidente sub nr. [________</w:t>
      </w:r>
      <w:r w:rsidR="00424059" w:rsidRPr="00212228">
        <w:rPr>
          <w:rFonts w:ascii="Trebuchet MS" w:hAnsi="Trebuchet MS" w:cs="Arial"/>
          <w:noProof/>
          <w:sz w:val="22"/>
          <w:szCs w:val="22"/>
          <w:lang w:val="ro-RO"/>
        </w:rPr>
        <w:t>______</w:t>
      </w:r>
      <w:r w:rsidRPr="00212228">
        <w:rPr>
          <w:rFonts w:ascii="Trebuchet MS" w:hAnsi="Trebuchet MS" w:cs="Arial"/>
          <w:noProof/>
          <w:sz w:val="22"/>
          <w:szCs w:val="22"/>
          <w:lang w:val="ro-RO"/>
        </w:rPr>
        <w:t>___]</w:t>
      </w:r>
      <w:r w:rsidRPr="00212228">
        <w:rPr>
          <w:rFonts w:ascii="Trebuchet MS" w:hAnsi="Trebuchet MS" w:cs="Arial"/>
          <w:noProof/>
          <w:sz w:val="22"/>
          <w:szCs w:val="22"/>
          <w:lang w:val="ro-RO" w:eastAsia="ro-RO"/>
        </w:rPr>
        <w:t xml:space="preserve">, </w:t>
      </w:r>
      <w:r w:rsidRPr="00212228">
        <w:rPr>
          <w:rFonts w:ascii="Trebuchet MS" w:hAnsi="Trebuchet MS" w:cs="Arial"/>
          <w:noProof/>
          <w:sz w:val="22"/>
          <w:szCs w:val="22"/>
          <w:lang w:val="ro-RO"/>
        </w:rPr>
        <w:t>cod unic de înregistrare/număr de înregistrare echivalent pentru persoanele juridice nerezidente [______</w:t>
      </w:r>
      <w:r w:rsidR="00424059" w:rsidRPr="00212228">
        <w:rPr>
          <w:rFonts w:ascii="Trebuchet MS" w:hAnsi="Trebuchet MS" w:cs="Arial"/>
          <w:noProof/>
          <w:sz w:val="22"/>
          <w:szCs w:val="22"/>
          <w:lang w:val="ro-RO"/>
        </w:rPr>
        <w:t>________</w:t>
      </w:r>
      <w:r w:rsidRPr="00212228">
        <w:rPr>
          <w:rFonts w:ascii="Trebuchet MS" w:hAnsi="Trebuchet MS" w:cs="Arial"/>
          <w:noProof/>
          <w:sz w:val="22"/>
          <w:szCs w:val="22"/>
          <w:lang w:val="ro-RO"/>
        </w:rPr>
        <w:t>_____]</w:t>
      </w:r>
      <w:r w:rsidRPr="00212228">
        <w:rPr>
          <w:rFonts w:ascii="Trebuchet MS" w:hAnsi="Trebuchet MS" w:cs="Arial"/>
          <w:noProof/>
          <w:sz w:val="22"/>
          <w:szCs w:val="22"/>
          <w:lang w:val="ro-RO" w:eastAsia="ro-RO"/>
        </w:rPr>
        <w:t>,</w:t>
      </w:r>
      <w:r w:rsidRPr="00212228">
        <w:rPr>
          <w:rFonts w:ascii="Trebuchet MS" w:hAnsi="Trebuchet MS" w:cs="Arial"/>
          <w:noProof/>
          <w:sz w:val="22"/>
          <w:szCs w:val="22"/>
          <w:lang w:val="ro-RO"/>
        </w:rPr>
        <w:t xml:space="preserve"> reprezentată legal prin [_______</w:t>
      </w:r>
      <w:r w:rsidR="00424059" w:rsidRPr="00212228">
        <w:rPr>
          <w:rFonts w:ascii="Trebuchet MS" w:hAnsi="Trebuchet MS" w:cs="Arial"/>
          <w:noProof/>
          <w:sz w:val="22"/>
          <w:szCs w:val="22"/>
          <w:lang w:val="ro-RO"/>
        </w:rPr>
        <w:t>_________</w:t>
      </w:r>
      <w:r w:rsidRPr="00212228">
        <w:rPr>
          <w:rFonts w:ascii="Trebuchet MS" w:hAnsi="Trebuchet MS" w:cs="Arial"/>
          <w:noProof/>
          <w:sz w:val="22"/>
          <w:szCs w:val="22"/>
          <w:lang w:val="ro-RO"/>
        </w:rPr>
        <w:t xml:space="preserve">_________________] (se va completa cu numele şi prenumele reprezentantului legal), identificat cu B.I./C.I./paşaport </w:t>
      </w:r>
      <w:r w:rsidR="00424059" w:rsidRPr="00212228">
        <w:rPr>
          <w:rFonts w:ascii="Trebuchet MS" w:hAnsi="Trebuchet MS"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212228" w:rsidRDefault="00A522C8" w:rsidP="00A522C8">
      <w:pPr>
        <w:spacing w:before="240"/>
        <w:jc w:val="both"/>
        <w:rPr>
          <w:rFonts w:ascii="Trebuchet MS" w:hAnsi="Trebuchet MS" w:cs="Arial"/>
          <w:noProof/>
          <w:sz w:val="22"/>
          <w:szCs w:val="22"/>
          <w:lang w:val="ro-RO"/>
        </w:rPr>
      </w:pPr>
      <w:r w:rsidRPr="00212228">
        <w:rPr>
          <w:rFonts w:ascii="Trebuchet MS" w:hAnsi="Trebuchet MS" w:cs="Arial"/>
          <w:b/>
          <w:bCs/>
          <w:noProof/>
          <w:sz w:val="22"/>
          <w:szCs w:val="22"/>
          <w:lang w:val="ro-RO"/>
        </w:rPr>
        <w:t>să mă repre</w:t>
      </w:r>
      <w:r w:rsidR="00E74C07" w:rsidRPr="00212228">
        <w:rPr>
          <w:rFonts w:ascii="Trebuchet MS" w:hAnsi="Trebuchet MS" w:cs="Arial"/>
          <w:b/>
          <w:bCs/>
          <w:noProof/>
          <w:sz w:val="22"/>
          <w:szCs w:val="22"/>
          <w:lang w:val="ro-RO"/>
        </w:rPr>
        <w:t xml:space="preserve">zinte în Adunarea Generală </w:t>
      </w:r>
      <w:r w:rsidR="00AF2123">
        <w:rPr>
          <w:rFonts w:ascii="Trebuchet MS" w:hAnsi="Trebuchet MS" w:cs="Arial"/>
          <w:b/>
          <w:bCs/>
          <w:noProof/>
          <w:sz w:val="22"/>
          <w:szCs w:val="22"/>
          <w:lang w:val="ro-RO"/>
        </w:rPr>
        <w:t>Extraordinară</w:t>
      </w:r>
      <w:r w:rsidRPr="00212228">
        <w:rPr>
          <w:rFonts w:ascii="Trebuchet MS" w:hAnsi="Trebuchet MS" w:cs="Arial"/>
          <w:b/>
          <w:bCs/>
          <w:noProof/>
          <w:sz w:val="22"/>
          <w:szCs w:val="22"/>
          <w:lang w:val="ro-RO"/>
        </w:rPr>
        <w:t xml:space="preserve"> a Acţionarilor S.N.G.N. „ROMGAZ” – S.A. (denumită în continuare „</w:t>
      </w:r>
      <w:r w:rsidR="00AF2123">
        <w:rPr>
          <w:rFonts w:ascii="Trebuchet MS" w:hAnsi="Trebuchet MS" w:cs="Arial"/>
          <w:b/>
          <w:bCs/>
          <w:noProof/>
          <w:sz w:val="22"/>
          <w:szCs w:val="22"/>
          <w:lang w:val="ro-RO"/>
        </w:rPr>
        <w:t>AGEA</w:t>
      </w:r>
      <w:r w:rsidR="00573E96" w:rsidRPr="00212228">
        <w:rPr>
          <w:rFonts w:ascii="Trebuchet MS" w:hAnsi="Trebuchet MS" w:cs="Arial"/>
          <w:b/>
          <w:bCs/>
          <w:noProof/>
          <w:sz w:val="22"/>
          <w:szCs w:val="22"/>
          <w:lang w:val="ro-RO"/>
        </w:rPr>
        <w:t xml:space="preserve">”) </w:t>
      </w:r>
      <w:r w:rsidR="00573E96" w:rsidRPr="00212228">
        <w:rPr>
          <w:rFonts w:ascii="Trebuchet MS" w:hAnsi="Trebuchet MS" w:cs="Arial"/>
          <w:bCs/>
          <w:noProof/>
          <w:sz w:val="22"/>
          <w:szCs w:val="22"/>
          <w:lang w:val="ro-RO"/>
        </w:rPr>
        <w:t>ce va avea loc în data de</w:t>
      </w:r>
      <w:r w:rsidR="00573E96" w:rsidRPr="00212228">
        <w:rPr>
          <w:rFonts w:ascii="Trebuchet MS" w:hAnsi="Trebuchet MS" w:cs="Arial"/>
          <w:b/>
          <w:bCs/>
          <w:noProof/>
          <w:sz w:val="22"/>
          <w:szCs w:val="22"/>
          <w:lang w:val="ro-RO"/>
        </w:rPr>
        <w:t xml:space="preserve"> </w:t>
      </w:r>
      <w:r w:rsidR="00A54D2B">
        <w:rPr>
          <w:rFonts w:ascii="Trebuchet MS" w:hAnsi="Trebuchet MS" w:cs="Arial"/>
          <w:b/>
          <w:noProof/>
          <w:sz w:val="22"/>
          <w:szCs w:val="22"/>
          <w:lang w:val="ro-RO" w:eastAsia="ro-RO"/>
        </w:rPr>
        <w:t>11 septembrie 2024</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Pr="00212228">
        <w:rPr>
          <w:rFonts w:ascii="Trebuchet MS" w:hAnsi="Trebuchet MS" w:cs="Arial"/>
          <w:bCs/>
          <w:noProof/>
          <w:sz w:val="22"/>
          <w:szCs w:val="22"/>
          <w:lang w:val="ro-RO"/>
        </w:rPr>
        <w:t>începând cu</w:t>
      </w:r>
      <w:r w:rsidRPr="00212228">
        <w:rPr>
          <w:rFonts w:ascii="Trebuchet MS" w:hAnsi="Trebuchet MS" w:cs="Arial"/>
          <w:b/>
          <w:bCs/>
          <w:noProof/>
          <w:sz w:val="22"/>
          <w:szCs w:val="22"/>
          <w:lang w:val="ro-RO"/>
        </w:rPr>
        <w:t xml:space="preserve"> ora </w:t>
      </w:r>
      <w:r w:rsidR="00AF2123">
        <w:rPr>
          <w:rFonts w:ascii="Trebuchet MS" w:hAnsi="Trebuchet MS" w:cs="Arial"/>
          <w:b/>
          <w:bCs/>
          <w:noProof/>
          <w:sz w:val="22"/>
          <w:szCs w:val="22"/>
          <w:lang w:val="ro-RO"/>
        </w:rPr>
        <w:t>13:00</w:t>
      </w:r>
      <w:r w:rsidRPr="00212228">
        <w:rPr>
          <w:rFonts w:ascii="Trebuchet MS" w:hAnsi="Trebuchet MS" w:cs="Arial"/>
          <w:b/>
          <w:bCs/>
          <w:noProof/>
          <w:sz w:val="22"/>
          <w:szCs w:val="22"/>
          <w:lang w:val="ro-RO"/>
        </w:rPr>
        <w:t xml:space="preserve"> </w:t>
      </w:r>
      <w:r w:rsidRPr="00212228">
        <w:rPr>
          <w:rFonts w:ascii="Trebuchet MS" w:hAnsi="Trebuchet MS" w:cs="Arial"/>
          <w:noProof/>
          <w:sz w:val="22"/>
          <w:szCs w:val="22"/>
          <w:lang w:val="ro-RO"/>
        </w:rPr>
        <w:t>(ora României)</w:t>
      </w:r>
      <w:r w:rsidRPr="00212228">
        <w:rPr>
          <w:rFonts w:ascii="Trebuchet MS" w:hAnsi="Trebuchet MS" w:cs="Arial"/>
          <w:bCs/>
          <w:noProof/>
          <w:sz w:val="22"/>
          <w:szCs w:val="22"/>
          <w:lang w:val="ro-RO"/>
        </w:rPr>
        <w:t>,</w:t>
      </w:r>
      <w:r w:rsidRPr="00212228">
        <w:rPr>
          <w:rFonts w:ascii="Trebuchet MS" w:hAnsi="Trebuchet MS" w:cs="Arial"/>
          <w:b/>
          <w:bCs/>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sau, în cazul</w:t>
      </w:r>
      <w:r w:rsidR="00E74C07" w:rsidRPr="00212228">
        <w:rPr>
          <w:rFonts w:ascii="Trebuchet MS" w:hAnsi="Trebuchet MS" w:cs="Arial"/>
          <w:noProof/>
          <w:sz w:val="22"/>
          <w:szCs w:val="22"/>
          <w:lang w:val="ro-RO"/>
        </w:rPr>
        <w:t xml:space="preserve"> în care Adunarea Generală </w:t>
      </w:r>
      <w:r w:rsidR="00AF2123">
        <w:rPr>
          <w:rFonts w:ascii="Trebuchet MS" w:hAnsi="Trebuchet MS" w:cs="Arial"/>
          <w:noProof/>
          <w:sz w:val="22"/>
          <w:szCs w:val="22"/>
          <w:lang w:val="ro-RO"/>
        </w:rPr>
        <w:t>Extraordinară</w:t>
      </w:r>
      <w:r w:rsidRPr="00212228">
        <w:rPr>
          <w:rFonts w:ascii="Trebuchet MS" w:hAnsi="Trebuchet MS" w:cs="Arial"/>
          <w:noProof/>
          <w:sz w:val="22"/>
          <w:szCs w:val="22"/>
          <w:lang w:val="ro-RO"/>
        </w:rPr>
        <w:t xml:space="preserve"> a Acţionarilor nu se va putea ţine la prima convocare, la data celei de a doua co</w:t>
      </w:r>
      <w:r w:rsidR="00E74C07" w:rsidRPr="00212228">
        <w:rPr>
          <w:rFonts w:ascii="Trebuchet MS" w:hAnsi="Trebuchet MS" w:cs="Arial"/>
          <w:noProof/>
          <w:sz w:val="22"/>
          <w:szCs w:val="22"/>
          <w:lang w:val="ro-RO"/>
        </w:rPr>
        <w:t xml:space="preserve">nvocări a Adunării Generale </w:t>
      </w:r>
      <w:r w:rsidR="00AF2123">
        <w:rPr>
          <w:rFonts w:ascii="Trebuchet MS" w:hAnsi="Trebuchet MS" w:cs="Arial"/>
          <w:noProof/>
          <w:sz w:val="22"/>
          <w:szCs w:val="22"/>
          <w:lang w:val="ro-RO"/>
        </w:rPr>
        <w:t>Extraordinare</w:t>
      </w:r>
      <w:r w:rsidRPr="00212228">
        <w:rPr>
          <w:rFonts w:ascii="Trebuchet MS" w:hAnsi="Trebuchet MS" w:cs="Arial"/>
          <w:noProof/>
          <w:sz w:val="22"/>
          <w:szCs w:val="22"/>
          <w:lang w:val="ro-RO"/>
        </w:rPr>
        <w:t xml:space="preserve"> a Acţionarilor S.N.</w:t>
      </w:r>
      <w:r w:rsidR="0046008D" w:rsidRPr="00212228">
        <w:rPr>
          <w:rFonts w:ascii="Trebuchet MS" w:hAnsi="Trebuchet MS" w:cs="Arial"/>
          <w:noProof/>
          <w:sz w:val="22"/>
          <w:szCs w:val="22"/>
          <w:lang w:val="ro-RO"/>
        </w:rPr>
        <w:t xml:space="preserve">G.N. „ROMGAZ” – S.A., respectiv </w:t>
      </w:r>
      <w:r w:rsidR="00A54D2B">
        <w:rPr>
          <w:rFonts w:ascii="Trebuchet MS" w:hAnsi="Trebuchet MS" w:cs="Arial"/>
          <w:b/>
          <w:noProof/>
          <w:sz w:val="22"/>
          <w:szCs w:val="22"/>
          <w:lang w:val="ro-RO" w:eastAsia="ro-RO"/>
        </w:rPr>
        <w:t>12 septembrie 2024</w:t>
      </w:r>
      <w:r w:rsidR="00573E96" w:rsidRPr="00212228">
        <w:rPr>
          <w:rFonts w:ascii="Trebuchet MS" w:hAnsi="Trebuchet MS" w:cs="Arial"/>
          <w:noProof/>
          <w:sz w:val="22"/>
          <w:szCs w:val="22"/>
          <w:lang w:val="ro-RO"/>
        </w:rPr>
        <w:t>,</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începând</w:t>
      </w:r>
      <w:r w:rsidR="00573E96" w:rsidRPr="00212228">
        <w:rPr>
          <w:rFonts w:ascii="Trebuchet MS" w:hAnsi="Trebuchet MS" w:cs="Arial"/>
          <w:b/>
          <w:noProof/>
          <w:sz w:val="22"/>
          <w:szCs w:val="22"/>
          <w:lang w:val="ro-RO"/>
        </w:rPr>
        <w:t xml:space="preserve"> </w:t>
      </w:r>
      <w:r w:rsidR="00573E96" w:rsidRPr="00212228">
        <w:rPr>
          <w:rFonts w:ascii="Trebuchet MS" w:hAnsi="Trebuchet MS" w:cs="Arial"/>
          <w:noProof/>
          <w:sz w:val="22"/>
          <w:szCs w:val="22"/>
          <w:lang w:val="ro-RO"/>
        </w:rPr>
        <w:t>cu</w:t>
      </w:r>
      <w:r w:rsidR="00785E04" w:rsidRPr="00212228">
        <w:rPr>
          <w:rFonts w:ascii="Trebuchet MS" w:hAnsi="Trebuchet MS" w:cs="Arial"/>
          <w:b/>
          <w:noProof/>
          <w:sz w:val="22"/>
          <w:szCs w:val="22"/>
          <w:lang w:val="ro-RO"/>
        </w:rPr>
        <w:t xml:space="preserve"> ora </w:t>
      </w:r>
      <w:r w:rsidR="00AF2123">
        <w:rPr>
          <w:rFonts w:ascii="Trebuchet MS" w:hAnsi="Trebuchet MS" w:cs="Arial"/>
          <w:b/>
          <w:noProof/>
          <w:sz w:val="22"/>
          <w:szCs w:val="22"/>
          <w:lang w:val="ro-RO"/>
        </w:rPr>
        <w:t>13:00</w:t>
      </w:r>
      <w:r w:rsidRPr="00212228">
        <w:rPr>
          <w:rFonts w:ascii="Trebuchet MS" w:hAnsi="Trebuchet MS" w:cs="Arial"/>
          <w:noProof/>
          <w:sz w:val="22"/>
          <w:szCs w:val="22"/>
          <w:lang w:val="ro-RO"/>
        </w:rPr>
        <w:t xml:space="preserve"> (ora României), care se va ţine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xml:space="preserve">, </w:t>
      </w:r>
      <w:r w:rsidRPr="00212228">
        <w:rPr>
          <w:rFonts w:ascii="Trebuchet MS" w:hAnsi="Trebuchet MS" w:cs="Arial"/>
          <w:b/>
          <w:bCs/>
          <w:noProof/>
          <w:sz w:val="22"/>
          <w:szCs w:val="22"/>
          <w:lang w:val="ro-RO"/>
        </w:rPr>
        <w:t>pentru a exercita dreptul de vot aferent deţinerilor mele înregistrate în registrul acţio</w:t>
      </w:r>
      <w:r w:rsidR="00520142" w:rsidRPr="00212228">
        <w:rPr>
          <w:rFonts w:ascii="Trebuchet MS" w:hAnsi="Trebuchet MS" w:cs="Arial"/>
          <w:b/>
          <w:bCs/>
          <w:noProof/>
          <w:sz w:val="22"/>
          <w:szCs w:val="22"/>
          <w:lang w:val="ro-RO"/>
        </w:rPr>
        <w:t xml:space="preserve">narilor la Data de Referinţă, </w:t>
      </w:r>
      <w:r w:rsidR="00A54D2B">
        <w:rPr>
          <w:rFonts w:ascii="Trebuchet MS" w:hAnsi="Trebuchet MS" w:cs="Arial"/>
          <w:b/>
          <w:noProof/>
          <w:sz w:val="22"/>
          <w:szCs w:val="22"/>
          <w:lang w:val="ro-RO" w:eastAsia="ro-RO"/>
        </w:rPr>
        <w:t>30 august 2024</w:t>
      </w:r>
      <w:r w:rsidRPr="00212228">
        <w:rPr>
          <w:rFonts w:ascii="Trebuchet MS" w:hAnsi="Trebuchet MS" w:cs="Arial"/>
          <w:noProof/>
          <w:sz w:val="22"/>
          <w:szCs w:val="22"/>
          <w:lang w:val="ro-RO"/>
        </w:rPr>
        <w:t>, după cum urmează:</w:t>
      </w:r>
    </w:p>
    <w:p w:rsidR="009629D0" w:rsidRDefault="009629D0" w:rsidP="00AF2123">
      <w:pPr>
        <w:suppressAutoHyphens w:val="0"/>
        <w:ind w:right="22"/>
        <w:contextualSpacing/>
        <w:jc w:val="both"/>
        <w:rPr>
          <w:rFonts w:ascii="Trebuchet MS" w:hAnsi="Trebuchet MS" w:cs="Arial"/>
          <w:b/>
          <w:noProof/>
          <w:sz w:val="22"/>
          <w:szCs w:val="22"/>
          <w:lang w:val="ro-RO"/>
        </w:rPr>
      </w:pPr>
      <w:r>
        <w:rPr>
          <w:rFonts w:ascii="Trebuchet MS" w:hAnsi="Trebuchet MS" w:cs="Arial"/>
          <w:noProof/>
          <w:sz w:val="22"/>
          <w:szCs w:val="22"/>
          <w:lang w:val="ro-RO"/>
        </w:rPr>
        <w:lastRenderedPageBreak/>
        <w:t>Proiectul de hotărâre pentru punctul 1 de pe ordinea de zi:</w:t>
      </w:r>
      <w:r>
        <w:rPr>
          <w:rFonts w:ascii="Trebuchet MS" w:hAnsi="Trebuchet MS" w:cs="Arial"/>
          <w:b/>
          <w:noProof/>
          <w:sz w:val="22"/>
          <w:szCs w:val="22"/>
          <w:lang w:val="ro-RO"/>
        </w:rPr>
        <w:tab/>
      </w:r>
    </w:p>
    <w:p w:rsidR="009629D0" w:rsidRDefault="00EB243F" w:rsidP="009629D0">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w:t>
      </w:r>
      <w:r w:rsidR="00AF2123">
        <w:rPr>
          <w:rFonts w:ascii="Trebuchet MS" w:hAnsi="Trebuchet MS" w:cs="Arial"/>
          <w:b/>
          <w:bCs/>
          <w:noProof/>
          <w:sz w:val="22"/>
          <w:szCs w:val="22"/>
          <w:lang w:val="ro-RO"/>
        </w:rPr>
        <w:t>Extraordinară</w:t>
      </w:r>
      <w:r w:rsidR="009629D0">
        <w:rPr>
          <w:rFonts w:ascii="Trebuchet MS" w:hAnsi="Trebuchet MS" w:cs="Arial"/>
          <w:b/>
          <w:bCs/>
          <w:noProof/>
          <w:sz w:val="22"/>
          <w:szCs w:val="22"/>
          <w:lang w:val="ro-RO"/>
        </w:rPr>
        <w:t xml:space="preserve"> a S.N.G.N. Romgaz S.A. aprobă delistarea certificatelor globale de depozit ("GDR-uri") emise de The Bank of New York Mellon ("BNYM"), admise la listare pe segmentul standard al listei oficiale a Autorităţii de Conduită Financiară a Regatului Unit şi admise la tranzacţionare pe piaţa principală pentru instrumente financiare listate a Bursei de Valori din Londra, având următoarele numere de identificare şi simboluri de tranzacţionare, fiecare GDR reprezentând 1 acțiune suport emisă de S.N.G.N. Romgaz S.A.: </w:t>
      </w:r>
    </w:p>
    <w:p w:rsidR="009629D0" w:rsidRDefault="009629D0" w:rsidP="009629D0">
      <w:pPr>
        <w:numPr>
          <w:ilvl w:val="0"/>
          <w:numId w:val="9"/>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ISIN pentru GDR-uri emise conform Regulamentului S din Legea privind Valorile Mobiliare din Statele Unite ale Americii: US83367U2050;</w:t>
      </w:r>
    </w:p>
    <w:p w:rsidR="009629D0" w:rsidRDefault="009629D0" w:rsidP="009629D0">
      <w:pPr>
        <w:numPr>
          <w:ilvl w:val="0"/>
          <w:numId w:val="9"/>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Simbol tranzacţionare pentru GDR-uri emise conform Regulamentului S din Legea privind Valorile Mobiliare din Statele Unite ale Americii, la Bursa de Valori Londra: SNGR;</w:t>
      </w:r>
    </w:p>
    <w:p w:rsidR="009629D0" w:rsidRDefault="009629D0" w:rsidP="009629D0">
      <w:pPr>
        <w:numPr>
          <w:ilvl w:val="0"/>
          <w:numId w:val="9"/>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ISIN pentru GDR-uri emise conform Regulii 144A prevăzută de Legea privind Valorile Mobiliare din Statele Unite ale Americii: US83367U1060;</w:t>
      </w:r>
    </w:p>
    <w:p w:rsidR="009629D0" w:rsidRDefault="009629D0" w:rsidP="009629D0">
      <w:pPr>
        <w:numPr>
          <w:ilvl w:val="0"/>
          <w:numId w:val="9"/>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Simbol tranzacţionare GDR emise conform Regulii 144A prevăzută de Legea privind Valorile Mobiliare din Statele Unite ale Americii, la Bursa de Valori Londra: SNG1;</w:t>
      </w:r>
    </w:p>
    <w:p w:rsidR="009629D0" w:rsidRDefault="009629D0" w:rsidP="009629D0">
      <w:pPr>
        <w:jc w:val="both"/>
        <w:rPr>
          <w:rFonts w:ascii="Trebuchet MS" w:hAnsi="Trebuchet MS" w:cs="Arial"/>
          <w:b/>
          <w:bCs/>
          <w:noProof/>
          <w:sz w:val="22"/>
          <w:szCs w:val="22"/>
          <w:lang w:val="ro-RO"/>
        </w:rPr>
      </w:pPr>
      <w:r>
        <w:rPr>
          <w:rFonts w:ascii="Trebuchet MS" w:hAnsi="Trebuchet MS" w:cs="Arial"/>
          <w:b/>
          <w:bCs/>
          <w:noProof/>
          <w:sz w:val="22"/>
          <w:szCs w:val="22"/>
          <w:lang w:val="ro-RO"/>
        </w:rPr>
        <w:t>precum şi a încetării ulterioară a programului de GDR-uri al S.N.G.N. Romgaz S.A.”.</w:t>
      </w:r>
    </w:p>
    <w:p w:rsidR="009629D0" w:rsidRDefault="009629D0" w:rsidP="009629D0">
      <w:pPr>
        <w:spacing w:before="240"/>
        <w:ind w:right="22"/>
        <w:jc w:val="both"/>
        <w:rPr>
          <w:rFonts w:ascii="Trebuchet MS" w:hAnsi="Trebuchet MS" w:cs="Arial"/>
          <w:b/>
          <w:noProof/>
          <w:sz w:val="22"/>
          <w:szCs w:val="22"/>
          <w:lang w:val="ro-RO"/>
        </w:rPr>
      </w:pPr>
      <w:r>
        <w:rPr>
          <w:rFonts w:ascii="Trebuchet MS" w:hAnsi="Trebuchet MS" w:cs="Arial"/>
          <w:noProof/>
          <w:sz w:val="22"/>
          <w:szCs w:val="22"/>
          <w:lang w:val="ro-RO"/>
        </w:rPr>
        <w:t>Pentru __________ Împotrivă _________ Abţinere __________</w:t>
      </w: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2 de pe ordinea de zi:</w:t>
      </w:r>
    </w:p>
    <w:p w:rsidR="009629D0" w:rsidRDefault="00EB243F" w:rsidP="009629D0">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w:t>
      </w:r>
      <w:r w:rsidR="00AF2123">
        <w:rPr>
          <w:rFonts w:ascii="Trebuchet MS" w:hAnsi="Trebuchet MS" w:cs="Arial"/>
          <w:b/>
          <w:bCs/>
          <w:noProof/>
          <w:sz w:val="22"/>
          <w:szCs w:val="22"/>
          <w:lang w:val="ro-RO"/>
        </w:rPr>
        <w:t>Extraordinară</w:t>
      </w:r>
      <w:r w:rsidR="009629D0">
        <w:rPr>
          <w:rFonts w:ascii="Trebuchet MS" w:hAnsi="Trebuchet MS" w:cs="Arial"/>
          <w:b/>
          <w:bCs/>
          <w:noProof/>
          <w:sz w:val="22"/>
          <w:szCs w:val="22"/>
          <w:lang w:val="ro-RO"/>
        </w:rPr>
        <w:t xml:space="preserve"> a S.N.G.N. Romgaz S.A. împuternicește Consiliul de Administrație al S.N.G.N. Romgaz S.A., cu posibilitatea subdelegării, pentru:</w:t>
      </w:r>
    </w:p>
    <w:p w:rsidR="009629D0" w:rsidRDefault="009629D0" w:rsidP="009629D0">
      <w:pPr>
        <w:numPr>
          <w:ilvl w:val="0"/>
          <w:numId w:val="10"/>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a stabili detaliile delistării GDR-urilor şi ale încetării ulterioare a programului de GDR-uri al S.N.G.N. Romgaz S.A. inclusiv, dar fără a se limita la, stabilirea perioadei pe parcursul căreia deţinătorii de GDR-uri îşi vor putea converti GDR-urile în acţiuni, aspectelor relevante privind vânzarea acţiunilor suport, în conformitate cu Regulamentul Autorităţii de Supraveghere Financiară din România nr. 4/2013 privind act</w:t>
      </w:r>
      <w:r>
        <w:rPr>
          <w:rFonts w:ascii="Arial" w:hAnsi="Arial" w:cs="Arial"/>
          <w:b/>
          <w:bCs/>
          <w:noProof/>
          <w:sz w:val="22"/>
          <w:szCs w:val="22"/>
          <w:lang w:val="ro-RO"/>
        </w:rPr>
        <w:t>̦</w:t>
      </w:r>
      <w:r>
        <w:rPr>
          <w:rFonts w:ascii="Trebuchet MS" w:hAnsi="Trebuchet MS" w:cs="Arial"/>
          <w:b/>
          <w:bCs/>
          <w:noProof/>
          <w:sz w:val="22"/>
          <w:szCs w:val="22"/>
          <w:lang w:val="ro-RO"/>
        </w:rPr>
        <w:t>iunile suport pentru certificatele globale de depozit, dup</w:t>
      </w:r>
      <w:r>
        <w:rPr>
          <w:rFonts w:ascii="Trebuchet MS" w:hAnsi="Trebuchet MS" w:cs="Trebuchet MS"/>
          <w:b/>
          <w:bCs/>
          <w:noProof/>
          <w:sz w:val="22"/>
          <w:szCs w:val="22"/>
          <w:lang w:val="ro-RO"/>
        </w:rPr>
        <w:t>ă</w:t>
      </w:r>
      <w:r>
        <w:rPr>
          <w:rFonts w:ascii="Trebuchet MS" w:hAnsi="Trebuchet MS" w:cs="Arial"/>
          <w:b/>
          <w:bCs/>
          <w:noProof/>
          <w:sz w:val="22"/>
          <w:szCs w:val="22"/>
          <w:lang w:val="ro-RO"/>
        </w:rPr>
        <w:t xml:space="preserve"> delistarea GDR-urilor </w:t>
      </w:r>
      <w:r>
        <w:rPr>
          <w:rFonts w:ascii="Trebuchet MS" w:hAnsi="Trebuchet MS" w:cs="Trebuchet MS"/>
          <w:b/>
          <w:bCs/>
          <w:noProof/>
          <w:sz w:val="22"/>
          <w:szCs w:val="22"/>
          <w:lang w:val="ro-RO"/>
        </w:rPr>
        <w:t>ş</w:t>
      </w:r>
      <w:r>
        <w:rPr>
          <w:rFonts w:ascii="Trebuchet MS" w:hAnsi="Trebuchet MS" w:cs="Arial"/>
          <w:b/>
          <w:bCs/>
          <w:noProof/>
          <w:sz w:val="22"/>
          <w:szCs w:val="22"/>
          <w:lang w:val="ro-RO"/>
        </w:rPr>
        <w:t>i a datei efective a delist</w:t>
      </w:r>
      <w:r>
        <w:rPr>
          <w:rFonts w:ascii="Trebuchet MS" w:hAnsi="Trebuchet MS" w:cs="Trebuchet MS"/>
          <w:b/>
          <w:bCs/>
          <w:noProof/>
          <w:sz w:val="22"/>
          <w:szCs w:val="22"/>
          <w:lang w:val="ro-RO"/>
        </w:rPr>
        <w:t>ă</w:t>
      </w:r>
      <w:r>
        <w:rPr>
          <w:rFonts w:ascii="Trebuchet MS" w:hAnsi="Trebuchet MS" w:cs="Arial"/>
          <w:b/>
          <w:bCs/>
          <w:noProof/>
          <w:sz w:val="22"/>
          <w:szCs w:val="22"/>
          <w:lang w:val="ro-RO"/>
        </w:rPr>
        <w:t xml:space="preserve">rii; </w:t>
      </w:r>
    </w:p>
    <w:p w:rsidR="009629D0" w:rsidRDefault="009629D0" w:rsidP="009629D0">
      <w:pPr>
        <w:numPr>
          <w:ilvl w:val="0"/>
          <w:numId w:val="10"/>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a înceta relaţiile contractuale dintre S.N.G.N. Romgaz S.A. şi BNYM în baza scrisorii de angajament din data de 12 noiembrie 2021  şi, respectiv, a contractului de depozit aferent din data de 08 noiembrie 2013;</w:t>
      </w:r>
    </w:p>
    <w:p w:rsidR="009629D0" w:rsidRDefault="009629D0" w:rsidP="009629D0">
      <w:pPr>
        <w:numPr>
          <w:ilvl w:val="0"/>
          <w:numId w:val="10"/>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a întreprinde oricare acţiuni sau formalităţi necesare sau utile pentru implementarea mandatului acordat prin prezenta hotărâre”.</w:t>
      </w:r>
    </w:p>
    <w:p w:rsidR="009629D0" w:rsidRDefault="009629D0" w:rsidP="009629D0">
      <w:pPr>
        <w:jc w:val="both"/>
        <w:rPr>
          <w:rFonts w:ascii="Trebuchet MS" w:hAnsi="Trebuchet MS" w:cs="Arial"/>
          <w:noProof/>
          <w:color w:val="1F497D"/>
          <w:sz w:val="22"/>
          <w:szCs w:val="22"/>
          <w:lang w:val="ro-RO"/>
        </w:rPr>
      </w:pPr>
    </w:p>
    <w:p w:rsidR="009629D0" w:rsidRDefault="009629D0" w:rsidP="009629D0">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3 de pe ordinea de zi:</w:t>
      </w:r>
    </w:p>
    <w:p w:rsidR="009629D0" w:rsidRDefault="00EB243F" w:rsidP="009629D0">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w:t>
      </w:r>
      <w:r w:rsidR="00AF2123">
        <w:rPr>
          <w:rFonts w:ascii="Trebuchet MS" w:hAnsi="Trebuchet MS" w:cs="Arial"/>
          <w:b/>
          <w:bCs/>
          <w:noProof/>
          <w:sz w:val="22"/>
          <w:szCs w:val="22"/>
          <w:lang w:val="ro-RO"/>
        </w:rPr>
        <w:t>Extraordinară</w:t>
      </w:r>
      <w:r w:rsidR="009629D0">
        <w:rPr>
          <w:rFonts w:ascii="Trebuchet MS" w:hAnsi="Trebuchet MS" w:cs="Arial"/>
          <w:b/>
          <w:bCs/>
          <w:noProof/>
          <w:sz w:val="22"/>
          <w:szCs w:val="22"/>
          <w:lang w:val="ro-RO"/>
        </w:rPr>
        <w:t xml:space="preserve"> a S.N.G.N. Romgaz S.A. este de acord cu modificarea Statutului ROMGAZ BLACK SEA LIMITED, respectiv:</w:t>
      </w:r>
    </w:p>
    <w:p w:rsidR="009629D0" w:rsidRDefault="009629D0" w:rsidP="009629D0">
      <w:pPr>
        <w:numPr>
          <w:ilvl w:val="0"/>
          <w:numId w:val="11"/>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majorarea capitalului autorizat al ROMGAZ BLACK SEA LIMITED, de la suma de 11.620.000 USD la suma de 1.600.000.000 USD;</w:t>
      </w:r>
    </w:p>
    <w:p w:rsidR="009629D0" w:rsidRDefault="009629D0" w:rsidP="009629D0">
      <w:pPr>
        <w:numPr>
          <w:ilvl w:val="0"/>
          <w:numId w:val="11"/>
        </w:numPr>
        <w:contextualSpacing/>
        <w:jc w:val="both"/>
        <w:rPr>
          <w:rFonts w:ascii="Trebuchet MS" w:hAnsi="Trebuchet MS" w:cs="Arial"/>
          <w:b/>
          <w:bCs/>
          <w:noProof/>
          <w:sz w:val="22"/>
          <w:szCs w:val="22"/>
          <w:lang w:val="ro-RO"/>
        </w:rPr>
      </w:pPr>
      <w:r>
        <w:rPr>
          <w:rFonts w:ascii="Trebuchet MS" w:hAnsi="Trebuchet MS" w:cs="Arial"/>
          <w:b/>
          <w:bCs/>
          <w:noProof/>
          <w:sz w:val="22"/>
          <w:szCs w:val="22"/>
          <w:lang w:val="ro-RO"/>
        </w:rPr>
        <w:t>convertirea acțiunilor emise de ROMGAZ BLACK SEA LIMITED într-o singură clasă de acțiuni comune, și anume clasa A, la valoare nominală de  1 USD/acțiune;</w:t>
      </w:r>
    </w:p>
    <w:p w:rsidR="009629D0" w:rsidRDefault="009629D0" w:rsidP="009629D0">
      <w:pPr>
        <w:jc w:val="both"/>
        <w:rPr>
          <w:rFonts w:ascii="Trebuchet MS" w:hAnsi="Trebuchet MS" w:cs="Arial"/>
          <w:b/>
          <w:bCs/>
          <w:noProof/>
          <w:sz w:val="22"/>
          <w:szCs w:val="22"/>
          <w:lang w:val="ro-RO"/>
        </w:rPr>
      </w:pPr>
      <w:r>
        <w:rPr>
          <w:rFonts w:ascii="Trebuchet MS" w:hAnsi="Trebuchet MS" w:cs="Arial"/>
          <w:b/>
          <w:bCs/>
          <w:noProof/>
          <w:sz w:val="22"/>
          <w:szCs w:val="22"/>
          <w:lang w:val="ro-RO"/>
        </w:rPr>
        <w:t>conform proiectului de modificare prezentat în Anexa 2 la materialul cu nr. 33133/06.08.2024”.</w:t>
      </w:r>
    </w:p>
    <w:p w:rsidR="009629D0" w:rsidRDefault="009629D0" w:rsidP="009629D0">
      <w:pPr>
        <w:jc w:val="both"/>
        <w:rPr>
          <w:rFonts w:ascii="Trebuchet MS" w:hAnsi="Trebuchet MS" w:cs="Arial"/>
          <w:noProof/>
          <w:color w:val="1F497D"/>
          <w:sz w:val="22"/>
          <w:szCs w:val="22"/>
          <w:lang w:val="ro-RO"/>
        </w:rPr>
      </w:pPr>
    </w:p>
    <w:p w:rsidR="009629D0" w:rsidRDefault="009629D0" w:rsidP="009629D0">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p>
    <w:p w:rsidR="00AF2123" w:rsidRDefault="00AF2123"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lastRenderedPageBreak/>
        <w:t>Proiectul de hotărâre pentru punctul 4 de pe ordinea de zi:</w:t>
      </w:r>
    </w:p>
    <w:p w:rsidR="009629D0" w:rsidRDefault="00EB243F" w:rsidP="009629D0">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w:t>
      </w:r>
      <w:r w:rsidR="00AF2123">
        <w:rPr>
          <w:rFonts w:ascii="Trebuchet MS" w:hAnsi="Trebuchet MS" w:cs="Arial"/>
          <w:b/>
          <w:bCs/>
          <w:noProof/>
          <w:sz w:val="22"/>
          <w:szCs w:val="22"/>
          <w:lang w:val="ro-RO"/>
        </w:rPr>
        <w:t>Extraordinară</w:t>
      </w:r>
      <w:r w:rsidR="009629D0">
        <w:rPr>
          <w:rFonts w:ascii="Trebuchet MS" w:hAnsi="Trebuchet MS" w:cs="Arial"/>
          <w:b/>
          <w:bCs/>
          <w:noProof/>
          <w:sz w:val="22"/>
          <w:szCs w:val="22"/>
          <w:lang w:val="ro-RO"/>
        </w:rPr>
        <w:t xml:space="preserve"> a S.N.G.N. Romgaz S.A. este de acord cu  majorarea  capitalului social al S.C. Depomureș S.A., cu suma de 45.000.000 lei, aport în numerar, prin emisiunea unui număr de 4.500.000 acţiuni nominative noi, numerotate de la nr. 30.001 la nr. 4.530.000, cu o valoare nominală de 10 lei fiecare acţiune, preţul de emisiune fiind de 10 lei/acţiune. Acţiunile noi emise vor fi oferite spre subscriere acţionarilor existenţi ai societăţii, proporțional cu numărul acţiunilor deţinute”.</w:t>
      </w:r>
    </w:p>
    <w:p w:rsidR="009629D0" w:rsidRDefault="009629D0" w:rsidP="009629D0">
      <w:pPr>
        <w:jc w:val="both"/>
        <w:rPr>
          <w:rFonts w:ascii="Trebuchet MS" w:hAnsi="Trebuchet MS" w:cs="Arial"/>
          <w:noProof/>
          <w:color w:val="1F497D"/>
          <w:sz w:val="22"/>
          <w:szCs w:val="22"/>
          <w:lang w:val="ro-RO"/>
        </w:rPr>
      </w:pPr>
    </w:p>
    <w:p w:rsidR="009629D0" w:rsidRDefault="009629D0" w:rsidP="009629D0">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5 de pe ordinea de zi:</w:t>
      </w:r>
    </w:p>
    <w:p w:rsidR="009629D0" w:rsidRDefault="00EB243F" w:rsidP="009629D0">
      <w:pPr>
        <w:jc w:val="both"/>
        <w:rPr>
          <w:rFonts w:ascii="Trebuchet MS" w:hAnsi="Trebuchet MS" w:cs="Arial"/>
          <w:b/>
          <w:bCs/>
          <w:noProof/>
          <w:sz w:val="22"/>
          <w:szCs w:val="22"/>
          <w:lang w:val="ro-RO"/>
        </w:rPr>
      </w:pPr>
      <w:r>
        <w:rPr>
          <w:rFonts w:ascii="Trebuchet MS" w:hAnsi="Trebuchet MS" w:cs="Arial"/>
          <w:b/>
          <w:bCs/>
          <w:noProof/>
          <w:sz w:val="22"/>
          <w:szCs w:val="22"/>
          <w:lang w:val="ro-RO"/>
        </w:rPr>
        <w:t xml:space="preserve">„Adunarea Generală </w:t>
      </w:r>
      <w:r w:rsidR="00AF2123">
        <w:rPr>
          <w:rFonts w:ascii="Trebuchet MS" w:hAnsi="Trebuchet MS" w:cs="Arial"/>
          <w:b/>
          <w:bCs/>
          <w:noProof/>
          <w:sz w:val="22"/>
          <w:szCs w:val="22"/>
          <w:lang w:val="ro-RO"/>
        </w:rPr>
        <w:t>Extraordinară</w:t>
      </w:r>
      <w:r w:rsidR="009629D0">
        <w:rPr>
          <w:rFonts w:ascii="Trebuchet MS" w:hAnsi="Trebuchet MS" w:cs="Arial"/>
          <w:b/>
          <w:bCs/>
          <w:noProof/>
          <w:sz w:val="22"/>
          <w:szCs w:val="22"/>
          <w:lang w:val="ro-RO"/>
        </w:rPr>
        <w:t xml:space="preserve"> a S.N.G.N. Romgaz S.A. este de acord cu modificarea articolelor 8 și 10 din Actului Constitutiv al S.C. Depomureș S.A., conform cu subscrierea acționarilor, ca urmare a majorării de capital social al societății”.</w:t>
      </w:r>
    </w:p>
    <w:p w:rsidR="009629D0" w:rsidRDefault="009629D0" w:rsidP="009629D0">
      <w:pPr>
        <w:jc w:val="both"/>
        <w:rPr>
          <w:rFonts w:ascii="Trebuchet MS" w:hAnsi="Trebuchet MS" w:cs="Arial"/>
          <w:noProof/>
          <w:color w:val="1F497D"/>
          <w:sz w:val="22"/>
          <w:szCs w:val="22"/>
          <w:lang w:val="ro-RO"/>
        </w:rPr>
      </w:pPr>
    </w:p>
    <w:p w:rsidR="009629D0" w:rsidRDefault="009629D0" w:rsidP="009629D0">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p>
    <w:p w:rsidR="009629D0" w:rsidRDefault="009629D0" w:rsidP="009629D0">
      <w:pPr>
        <w:tabs>
          <w:tab w:val="left" w:pos="0"/>
        </w:tabs>
        <w:ind w:right="23"/>
        <w:jc w:val="both"/>
        <w:rPr>
          <w:rFonts w:ascii="Trebuchet MS" w:hAnsi="Trebuchet MS" w:cs="Arial"/>
          <w:noProof/>
          <w:sz w:val="22"/>
          <w:szCs w:val="22"/>
          <w:lang w:val="ro-RO"/>
        </w:rPr>
      </w:pPr>
      <w:r>
        <w:rPr>
          <w:rFonts w:ascii="Trebuchet MS" w:hAnsi="Trebuchet MS" w:cs="Arial"/>
          <w:noProof/>
          <w:sz w:val="22"/>
          <w:szCs w:val="22"/>
          <w:lang w:val="ro-RO"/>
        </w:rPr>
        <w:t>Proiectul de hotărâre pentru punctul 6 de pe ordinea de zi:</w:t>
      </w:r>
    </w:p>
    <w:p w:rsidR="009629D0" w:rsidRDefault="009629D0" w:rsidP="009629D0">
      <w:pPr>
        <w:jc w:val="both"/>
        <w:rPr>
          <w:rFonts w:ascii="Trebuchet MS" w:hAnsi="Trebuchet MS" w:cs="Arial"/>
          <w:b/>
          <w:bCs/>
          <w:noProof/>
          <w:sz w:val="22"/>
          <w:szCs w:val="22"/>
          <w:lang w:val="ro-RO"/>
        </w:rPr>
      </w:pPr>
      <w:r>
        <w:rPr>
          <w:rFonts w:ascii="Trebuchet MS" w:hAnsi="Trebuchet MS" w:cs="Arial"/>
          <w:b/>
          <w:bCs/>
          <w:noProof/>
          <w:sz w:val="22"/>
          <w:szCs w:val="22"/>
          <w:lang w:val="ro-RO"/>
        </w:rPr>
        <w:t>„Se împuternicește Preşedintele de ședință şi Secretarul de şedinţă, pentru semnarea hotărâ</w:t>
      </w:r>
      <w:r w:rsidR="00EB243F">
        <w:rPr>
          <w:rFonts w:ascii="Trebuchet MS" w:hAnsi="Trebuchet MS" w:cs="Arial"/>
          <w:b/>
          <w:bCs/>
          <w:noProof/>
          <w:sz w:val="22"/>
          <w:szCs w:val="22"/>
          <w:lang w:val="ro-RO"/>
        </w:rPr>
        <w:t xml:space="preserve">rii Adunării Generale </w:t>
      </w:r>
      <w:bookmarkStart w:id="0" w:name="_GoBack"/>
      <w:bookmarkEnd w:id="0"/>
      <w:r w:rsidR="00AF2123">
        <w:rPr>
          <w:rFonts w:ascii="Trebuchet MS" w:hAnsi="Trebuchet MS" w:cs="Arial"/>
          <w:b/>
          <w:bCs/>
          <w:noProof/>
          <w:sz w:val="22"/>
          <w:szCs w:val="22"/>
          <w:lang w:val="ro-RO"/>
        </w:rPr>
        <w:t>Extraordinare</w:t>
      </w:r>
      <w:r>
        <w:rPr>
          <w:rFonts w:ascii="Trebuchet MS" w:hAnsi="Trebuchet MS" w:cs="Arial"/>
          <w:b/>
          <w:bCs/>
          <w:noProof/>
          <w:sz w:val="22"/>
          <w:szCs w:val="22"/>
          <w:lang w:val="ro-RO"/>
        </w:rPr>
        <w:t xml:space="preserve"> a Acţionarilor”.</w:t>
      </w:r>
    </w:p>
    <w:p w:rsidR="009629D0" w:rsidRDefault="009629D0" w:rsidP="009629D0">
      <w:pPr>
        <w:jc w:val="both"/>
        <w:rPr>
          <w:rFonts w:ascii="Trebuchet MS" w:hAnsi="Trebuchet MS" w:cs="Arial"/>
          <w:noProof/>
          <w:color w:val="1F497D"/>
          <w:sz w:val="22"/>
          <w:szCs w:val="22"/>
          <w:lang w:val="ro-RO"/>
        </w:rPr>
      </w:pPr>
    </w:p>
    <w:p w:rsidR="009629D0" w:rsidRDefault="009629D0" w:rsidP="009629D0">
      <w:pPr>
        <w:ind w:right="22"/>
        <w:jc w:val="both"/>
        <w:rPr>
          <w:rFonts w:ascii="Trebuchet MS" w:hAnsi="Trebuchet MS" w:cs="Arial"/>
          <w:noProof/>
          <w:sz w:val="22"/>
          <w:szCs w:val="22"/>
          <w:lang w:val="ro-RO"/>
        </w:rPr>
      </w:pPr>
      <w:r>
        <w:rPr>
          <w:rFonts w:ascii="Trebuchet MS" w:hAnsi="Trebuchet MS" w:cs="Arial"/>
          <w:noProof/>
          <w:sz w:val="22"/>
          <w:szCs w:val="22"/>
          <w:lang w:val="ro-RO"/>
        </w:rPr>
        <w:t>Pentru __________ Împotrivă _________ Abţinere __________</w:t>
      </w:r>
    </w:p>
    <w:p w:rsidR="00BB6920" w:rsidRDefault="00BB6920" w:rsidP="00D674A3">
      <w:pPr>
        <w:jc w:val="both"/>
        <w:rPr>
          <w:rFonts w:ascii="Trebuchet MS" w:hAnsi="Trebuchet MS" w:cs="Arial"/>
          <w:noProof/>
          <w:sz w:val="22"/>
          <w:szCs w:val="22"/>
          <w:lang w:val="ro-RO" w:eastAsia="ro-RO"/>
        </w:rPr>
      </w:pPr>
    </w:p>
    <w:p w:rsidR="00DD1A13" w:rsidRDefault="00DD1A13" w:rsidP="00D674A3">
      <w:pPr>
        <w:jc w:val="both"/>
        <w:rPr>
          <w:rFonts w:ascii="Trebuchet MS" w:hAnsi="Trebuchet MS" w:cs="Arial"/>
          <w:noProof/>
          <w:sz w:val="22"/>
          <w:szCs w:val="22"/>
          <w:lang w:val="ro-RO" w:eastAsia="ro-RO"/>
        </w:rPr>
      </w:pPr>
    </w:p>
    <w:p w:rsidR="00DD1A13" w:rsidRDefault="00DD1A13" w:rsidP="00D674A3">
      <w:pPr>
        <w:jc w:val="both"/>
        <w:rPr>
          <w:rFonts w:ascii="Trebuchet MS" w:hAnsi="Trebuchet MS" w:cs="Arial"/>
          <w:noProof/>
          <w:sz w:val="22"/>
          <w:szCs w:val="22"/>
          <w:lang w:val="ro-RO" w:eastAsia="ro-RO"/>
        </w:rPr>
      </w:pPr>
    </w:p>
    <w:p w:rsidR="00A522C8" w:rsidRPr="00212228" w:rsidRDefault="00A522C8" w:rsidP="00D674A3">
      <w:pPr>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Prezenta împuternicire specială:</w:t>
      </w:r>
    </w:p>
    <w:p w:rsidR="00A522C8" w:rsidRPr="00212228" w:rsidRDefault="00723245" w:rsidP="008E672F">
      <w:pPr>
        <w:numPr>
          <w:ilvl w:val="0"/>
          <w:numId w:val="2"/>
        </w:numPr>
        <w:suppressAutoHyphens w:val="0"/>
        <w:spacing w:before="24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 xml:space="preserve">este valabilă doar pentru </w:t>
      </w:r>
      <w:r w:rsidR="00AF2123">
        <w:rPr>
          <w:rFonts w:ascii="Trebuchet MS" w:hAnsi="Trebuchet MS" w:cs="Arial"/>
          <w:noProof/>
          <w:sz w:val="22"/>
          <w:szCs w:val="22"/>
          <w:lang w:val="ro-RO" w:eastAsia="ro-RO"/>
        </w:rPr>
        <w:t>AGEA</w:t>
      </w:r>
      <w:r w:rsidR="00A522C8" w:rsidRPr="00212228">
        <w:rPr>
          <w:rFonts w:ascii="Trebuchet MS" w:hAnsi="Trebuchet MS" w:cs="Arial"/>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r w:rsidR="005E6A35" w:rsidRPr="00212228">
        <w:rPr>
          <w:rFonts w:ascii="Trebuchet MS" w:hAnsi="Trebuchet MS" w:cs="Arial"/>
          <w:noProof/>
          <w:sz w:val="22"/>
          <w:szCs w:val="22"/>
          <w:lang w:val="ro-RO" w:eastAsia="ro-RO"/>
        </w:rPr>
        <w:t>;</w:t>
      </w:r>
    </w:p>
    <w:p w:rsidR="00212228" w:rsidRPr="007337FD" w:rsidRDefault="00A522C8" w:rsidP="007337FD">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este valabilă şi pentru cea de-</w:t>
      </w:r>
      <w:r w:rsidR="00723245" w:rsidRPr="00212228">
        <w:rPr>
          <w:rFonts w:ascii="Trebuchet MS" w:hAnsi="Trebuchet MS" w:cs="Arial"/>
          <w:noProof/>
          <w:sz w:val="22"/>
          <w:szCs w:val="22"/>
          <w:lang w:val="ro-RO" w:eastAsia="ro-RO"/>
        </w:rPr>
        <w:t xml:space="preserve">a doua convocare a aceleiaşi </w:t>
      </w:r>
      <w:r w:rsidR="00AF2123">
        <w:rPr>
          <w:rFonts w:ascii="Trebuchet MS" w:hAnsi="Trebuchet MS" w:cs="Arial"/>
          <w:noProof/>
          <w:sz w:val="22"/>
          <w:szCs w:val="22"/>
          <w:lang w:val="ro-RO" w:eastAsia="ro-RO"/>
        </w:rPr>
        <w:t>AGEA</w:t>
      </w:r>
      <w:r w:rsidRPr="00212228">
        <w:rPr>
          <w:rFonts w:ascii="Trebuchet MS" w:hAnsi="Trebuchet MS" w:cs="Arial"/>
          <w:noProof/>
          <w:sz w:val="22"/>
          <w:szCs w:val="22"/>
          <w:lang w:val="ro-RO" w:eastAsia="ro-RO"/>
        </w:rPr>
        <w:t xml:space="preserve"> </w:t>
      </w:r>
      <w:r w:rsidR="00F54EB7" w:rsidRPr="00212228">
        <w:rPr>
          <w:rFonts w:ascii="Trebuchet MS" w:hAnsi="Trebuchet MS" w:cs="Arial"/>
          <w:noProof/>
          <w:sz w:val="22"/>
          <w:szCs w:val="22"/>
          <w:lang w:val="ro-RO"/>
        </w:rPr>
        <w:t xml:space="preserve">din data de </w:t>
      </w:r>
      <w:r w:rsidR="00A54D2B">
        <w:rPr>
          <w:rFonts w:ascii="Trebuchet MS" w:hAnsi="Trebuchet MS" w:cs="Arial"/>
          <w:b/>
          <w:noProof/>
          <w:sz w:val="22"/>
          <w:szCs w:val="22"/>
          <w:lang w:val="ro-RO" w:eastAsia="ro-RO"/>
        </w:rPr>
        <w:t>12 septembrie 2024</w:t>
      </w:r>
      <w:r w:rsidR="0054345D" w:rsidRPr="00212228">
        <w:rPr>
          <w:rFonts w:ascii="Trebuchet MS" w:hAnsi="Trebuchet MS" w:cs="Arial"/>
          <w:b/>
          <w:noProof/>
          <w:sz w:val="22"/>
          <w:szCs w:val="22"/>
          <w:lang w:val="ro-RO"/>
        </w:rPr>
        <w:t xml:space="preserve">, ora </w:t>
      </w:r>
      <w:r w:rsidR="00AF2123">
        <w:rPr>
          <w:rFonts w:ascii="Trebuchet MS" w:hAnsi="Trebuchet MS" w:cs="Arial"/>
          <w:b/>
          <w:noProof/>
          <w:sz w:val="22"/>
          <w:szCs w:val="22"/>
          <w:lang w:val="ro-RO"/>
        </w:rPr>
        <w:t>13:00</w:t>
      </w:r>
      <w:r w:rsidR="00B024BA" w:rsidRPr="00212228">
        <w:rPr>
          <w:rFonts w:ascii="Trebuchet MS" w:hAnsi="Trebuchet MS" w:cs="Arial"/>
          <w:noProof/>
          <w:sz w:val="22"/>
          <w:szCs w:val="22"/>
          <w:lang w:val="ro-RO"/>
        </w:rPr>
        <w:t xml:space="preserve"> (ora României), ce va </w:t>
      </w:r>
      <w:r w:rsidR="00061D37" w:rsidRPr="00212228">
        <w:rPr>
          <w:rFonts w:ascii="Trebuchet MS" w:hAnsi="Trebuchet MS" w:cs="Arial"/>
          <w:noProof/>
          <w:sz w:val="22"/>
          <w:szCs w:val="22"/>
          <w:lang w:val="ro-RO"/>
        </w:rPr>
        <w:t xml:space="preserve">avea </w:t>
      </w:r>
      <w:r w:rsidR="00B024BA" w:rsidRPr="00212228">
        <w:rPr>
          <w:rFonts w:ascii="Trebuchet MS" w:hAnsi="Trebuchet MS" w:cs="Arial"/>
          <w:noProof/>
          <w:sz w:val="22"/>
          <w:szCs w:val="22"/>
          <w:lang w:val="ro-RO"/>
        </w:rPr>
        <w:t>loc</w:t>
      </w:r>
      <w:r w:rsidR="005D5BDB" w:rsidRPr="00212228">
        <w:rPr>
          <w:rFonts w:ascii="Trebuchet MS" w:hAnsi="Trebuchet MS" w:cs="Arial"/>
          <w:noProof/>
          <w:sz w:val="22"/>
          <w:szCs w:val="22"/>
          <w:lang w:val="ro-RO"/>
        </w:rPr>
        <w:t xml:space="preserve"> </w:t>
      </w:r>
      <w:r w:rsidR="005D5BDB" w:rsidRPr="00212228">
        <w:rPr>
          <w:rFonts w:ascii="Trebuchet MS" w:eastAsia="Cambria" w:hAnsi="Trebuchet MS" w:cs="Arial"/>
          <w:noProof/>
          <w:sz w:val="22"/>
          <w:szCs w:val="22"/>
          <w:bdr w:val="none" w:sz="0" w:space="0" w:color="auto" w:frame="1"/>
        </w:rPr>
        <w:t xml:space="preserve">la </w:t>
      </w:r>
      <w:r w:rsidR="005D5BDB" w:rsidRPr="00212228">
        <w:rPr>
          <w:rFonts w:ascii="Trebuchet MS" w:hAnsi="Trebuchet MS" w:cs="Arial"/>
          <w:noProof/>
          <w:sz w:val="22"/>
          <w:szCs w:val="22"/>
        </w:rPr>
        <w:t>Punctul de lucru S.N.G.N. ROMGAZ S.A., situat în București, Sectorul 1, Strada Grigore Alexandrescu nr. 59, etajul 5</w:t>
      </w:r>
      <w:r w:rsidRPr="00212228">
        <w:rPr>
          <w:rFonts w:ascii="Trebuchet MS" w:hAnsi="Trebuchet MS" w:cs="Arial"/>
          <w:noProof/>
          <w:sz w:val="22"/>
          <w:szCs w:val="22"/>
          <w:lang w:val="ro-RO"/>
        </w:rPr>
        <w:t>, în cazul în care adunarea nu se întruneşt</w:t>
      </w:r>
      <w:r w:rsidR="00F54EB7" w:rsidRPr="00212228">
        <w:rPr>
          <w:rFonts w:ascii="Trebuchet MS" w:hAnsi="Trebuchet MS" w:cs="Arial"/>
          <w:noProof/>
          <w:sz w:val="22"/>
          <w:szCs w:val="22"/>
          <w:lang w:val="ro-RO"/>
        </w:rPr>
        <w:t xml:space="preserve">e legal şi statutar în data de </w:t>
      </w:r>
      <w:r w:rsidR="00A54D2B">
        <w:rPr>
          <w:rFonts w:ascii="Trebuchet MS" w:hAnsi="Trebuchet MS" w:cs="Arial"/>
          <w:b/>
          <w:noProof/>
          <w:sz w:val="22"/>
          <w:szCs w:val="22"/>
          <w:lang w:val="ro-RO" w:eastAsia="ro-RO"/>
        </w:rPr>
        <w:t>11 septembrie 2024</w:t>
      </w:r>
      <w:r w:rsidR="00F54EB7" w:rsidRPr="00212228">
        <w:rPr>
          <w:rFonts w:ascii="Trebuchet MS" w:hAnsi="Trebuchet MS" w:cs="Arial"/>
          <w:b/>
          <w:noProof/>
          <w:sz w:val="22"/>
          <w:szCs w:val="22"/>
          <w:lang w:val="ro-RO"/>
        </w:rPr>
        <w:t xml:space="preserve">, ora </w:t>
      </w:r>
      <w:r w:rsidR="00AF2123">
        <w:rPr>
          <w:rFonts w:ascii="Trebuchet MS" w:hAnsi="Trebuchet MS" w:cs="Arial"/>
          <w:b/>
          <w:noProof/>
          <w:sz w:val="22"/>
          <w:szCs w:val="22"/>
          <w:lang w:val="ro-RO"/>
        </w:rPr>
        <w:t>13:00</w:t>
      </w:r>
      <w:r w:rsidRPr="00212228">
        <w:rPr>
          <w:rFonts w:ascii="Trebuchet MS" w:hAnsi="Trebuchet MS" w:cs="Arial"/>
          <w:noProof/>
          <w:sz w:val="22"/>
          <w:szCs w:val="22"/>
          <w:lang w:val="ro-RO"/>
        </w:rPr>
        <w:t xml:space="preserve"> (ora României);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termenul limită pentru înregistrarea împuterniciri</w:t>
      </w:r>
      <w:r w:rsidR="009C73ED">
        <w:rPr>
          <w:rFonts w:ascii="Trebuchet MS" w:hAnsi="Trebuchet MS" w:cs="Arial"/>
          <w:noProof/>
          <w:sz w:val="22"/>
          <w:szCs w:val="22"/>
          <w:lang w:val="ro-RO" w:eastAsia="ro-RO"/>
        </w:rPr>
        <w:t xml:space="preserve">lor speciale la Societate este </w:t>
      </w:r>
      <w:r w:rsidR="00A54D2B">
        <w:rPr>
          <w:rFonts w:ascii="Trebuchet MS" w:hAnsi="Trebuchet MS" w:cs="Arial"/>
          <w:b/>
          <w:noProof/>
          <w:sz w:val="22"/>
          <w:szCs w:val="22"/>
          <w:lang w:val="ro-RO" w:eastAsia="ro-RO"/>
        </w:rPr>
        <w:t>9 septembrie</w:t>
      </w:r>
      <w:r w:rsidR="002D13A1">
        <w:rPr>
          <w:rFonts w:ascii="Trebuchet MS" w:hAnsi="Trebuchet MS" w:cs="Arial"/>
          <w:b/>
          <w:noProof/>
          <w:sz w:val="22"/>
          <w:szCs w:val="22"/>
          <w:lang w:val="ro-RO" w:eastAsia="ro-RO"/>
        </w:rPr>
        <w:t xml:space="preserve"> 2024</w:t>
      </w:r>
      <w:r w:rsidR="002528C9" w:rsidRPr="00212228">
        <w:rPr>
          <w:rFonts w:ascii="Trebuchet MS" w:hAnsi="Trebuchet MS" w:cs="Arial"/>
          <w:noProof/>
          <w:sz w:val="22"/>
          <w:szCs w:val="22"/>
          <w:lang w:val="ro-RO"/>
        </w:rPr>
        <w:t xml:space="preserve">, </w:t>
      </w:r>
      <w:r w:rsidR="00723245" w:rsidRPr="00212228">
        <w:rPr>
          <w:rFonts w:ascii="Trebuchet MS" w:hAnsi="Trebuchet MS" w:cs="Arial"/>
          <w:b/>
          <w:noProof/>
          <w:sz w:val="22"/>
          <w:szCs w:val="22"/>
          <w:lang w:val="ro-RO"/>
        </w:rPr>
        <w:t xml:space="preserve">ora </w:t>
      </w:r>
      <w:r w:rsidR="00AF2123">
        <w:rPr>
          <w:rFonts w:ascii="Trebuchet MS" w:hAnsi="Trebuchet MS" w:cs="Arial"/>
          <w:b/>
          <w:noProof/>
          <w:sz w:val="22"/>
          <w:szCs w:val="22"/>
          <w:lang w:val="ro-RO"/>
        </w:rPr>
        <w:t>11:00</w:t>
      </w:r>
      <w:r w:rsidRPr="00212228">
        <w:rPr>
          <w:rFonts w:ascii="Trebuchet MS" w:hAnsi="Trebuchet MS" w:cs="Arial"/>
          <w:noProof/>
          <w:sz w:val="22"/>
          <w:szCs w:val="22"/>
          <w:lang w:val="ro-RO"/>
        </w:rPr>
        <w:t xml:space="preserve"> (ora României)</w:t>
      </w:r>
      <w:r w:rsidRPr="00212228">
        <w:rPr>
          <w:rFonts w:ascii="Trebuchet MS" w:hAnsi="Trebuchet MS" w:cs="Arial"/>
          <w:noProof/>
          <w:sz w:val="22"/>
          <w:szCs w:val="22"/>
          <w:lang w:val="ro-RO" w:eastAsia="ro-RO"/>
        </w:rPr>
        <w:t>;</w:t>
      </w:r>
    </w:p>
    <w:p w:rsidR="000E4A87" w:rsidRPr="00107943" w:rsidRDefault="00A522C8" w:rsidP="00D674A3">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se semnează pe fiecare pagină şi se datează de către acţionarul mandant;</w:t>
      </w:r>
    </w:p>
    <w:p w:rsidR="00A522C8" w:rsidRPr="00212228" w:rsidRDefault="00A522C8" w:rsidP="00A522C8">
      <w:pPr>
        <w:numPr>
          <w:ilvl w:val="0"/>
          <w:numId w:val="2"/>
        </w:numPr>
        <w:suppressAutoHyphens w:val="0"/>
        <w:jc w:val="both"/>
        <w:rPr>
          <w:rFonts w:ascii="Trebuchet MS" w:hAnsi="Trebuchet MS" w:cs="Arial"/>
          <w:noProof/>
          <w:sz w:val="22"/>
          <w:szCs w:val="22"/>
          <w:lang w:val="ro-RO" w:eastAsia="ro-RO"/>
        </w:rPr>
      </w:pPr>
      <w:r w:rsidRPr="00212228">
        <w:rPr>
          <w:rFonts w:ascii="Trebuchet MS" w:hAnsi="Trebuchet MS" w:cs="Arial"/>
          <w:noProof/>
          <w:sz w:val="22"/>
          <w:szCs w:val="22"/>
          <w:lang w:val="ro-RO" w:eastAsia="ro-RO"/>
        </w:rPr>
        <w:t>va fi completată de acţionarul mand</w:t>
      </w:r>
      <w:r w:rsidR="000860A4" w:rsidRPr="00212228">
        <w:rPr>
          <w:rFonts w:ascii="Trebuchet MS" w:hAnsi="Trebuchet MS" w:cs="Arial"/>
          <w:noProof/>
          <w:sz w:val="22"/>
          <w:szCs w:val="22"/>
          <w:lang w:val="ro-RO" w:eastAsia="ro-RO"/>
        </w:rPr>
        <w:t>ant la toate rubricile înscrise.</w:t>
      </w:r>
    </w:p>
    <w:p w:rsidR="002D13A1" w:rsidRDefault="002D13A1" w:rsidP="00A522C8">
      <w:pPr>
        <w:autoSpaceDE w:val="0"/>
        <w:autoSpaceDN w:val="0"/>
        <w:adjustRightInd w:val="0"/>
        <w:rPr>
          <w:rFonts w:ascii="Trebuchet MS" w:hAnsi="Trebuchet MS" w:cs="Arial"/>
          <w:noProof/>
          <w:sz w:val="22"/>
          <w:szCs w:val="22"/>
          <w:lang w:val="ro-RO"/>
        </w:rPr>
      </w:pPr>
    </w:p>
    <w:p w:rsidR="00E67A46" w:rsidRDefault="00E67A46" w:rsidP="00A522C8">
      <w:pPr>
        <w:autoSpaceDE w:val="0"/>
        <w:autoSpaceDN w:val="0"/>
        <w:adjustRightInd w:val="0"/>
        <w:rPr>
          <w:rFonts w:ascii="Trebuchet MS" w:hAnsi="Trebuchet MS" w:cs="Arial"/>
          <w:noProof/>
          <w:sz w:val="22"/>
          <w:szCs w:val="22"/>
          <w:lang w:val="ro-RO"/>
        </w:rPr>
      </w:pPr>
    </w:p>
    <w:p w:rsidR="00DD1A13" w:rsidRDefault="00DD1A13" w:rsidP="00A522C8">
      <w:pPr>
        <w:autoSpaceDE w:val="0"/>
        <w:autoSpaceDN w:val="0"/>
        <w:adjustRightInd w:val="0"/>
        <w:rPr>
          <w:rFonts w:ascii="Trebuchet MS" w:hAnsi="Trebuchet MS" w:cs="Arial"/>
          <w:noProof/>
          <w:sz w:val="22"/>
          <w:szCs w:val="22"/>
          <w:lang w:val="ro-RO"/>
        </w:rPr>
      </w:pPr>
    </w:p>
    <w:p w:rsidR="00A522C8" w:rsidRPr="00212228" w:rsidRDefault="00A522C8" w:rsidP="00A522C8">
      <w:pPr>
        <w:autoSpaceDE w:val="0"/>
        <w:autoSpaceDN w:val="0"/>
        <w:adjustRightInd w:val="0"/>
        <w:rPr>
          <w:rFonts w:ascii="Trebuchet MS" w:hAnsi="Trebuchet MS" w:cs="Arial"/>
          <w:noProof/>
          <w:sz w:val="22"/>
          <w:szCs w:val="22"/>
          <w:lang w:val="ro-RO"/>
        </w:rPr>
      </w:pPr>
      <w:r w:rsidRPr="00212228">
        <w:rPr>
          <w:rFonts w:ascii="Trebuchet MS" w:hAnsi="Trebuchet MS" w:cs="Arial"/>
          <w:noProof/>
          <w:sz w:val="22"/>
          <w:szCs w:val="22"/>
          <w:lang w:val="ro-RO"/>
        </w:rPr>
        <w:t>Data acordării împuternicirii speciale: [________]</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A522C8" w:rsidRPr="00212228" w:rsidRDefault="00A522C8" w:rsidP="00A522C8">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Nume şi prenume: [________] (se va completa cu numele şi prenumele acţionarului persoană fizică, în clar, cu majuscule)</w:t>
      </w:r>
    </w:p>
    <w:p w:rsidR="00A522C8" w:rsidRPr="00212228" w:rsidRDefault="00A522C8" w:rsidP="00A522C8">
      <w:pPr>
        <w:autoSpaceDE w:val="0"/>
        <w:autoSpaceDN w:val="0"/>
        <w:adjustRightInd w:val="0"/>
        <w:jc w:val="both"/>
        <w:rPr>
          <w:rFonts w:ascii="Trebuchet MS" w:hAnsi="Trebuchet MS" w:cs="Arial"/>
          <w:noProof/>
          <w:sz w:val="22"/>
          <w:szCs w:val="22"/>
          <w:lang w:val="ro-RO"/>
        </w:rPr>
      </w:pPr>
    </w:p>
    <w:p w:rsidR="002E204D" w:rsidRPr="00212228" w:rsidRDefault="00A522C8" w:rsidP="008E672F">
      <w:pPr>
        <w:autoSpaceDE w:val="0"/>
        <w:autoSpaceDN w:val="0"/>
        <w:adjustRightInd w:val="0"/>
        <w:jc w:val="both"/>
        <w:rPr>
          <w:rFonts w:ascii="Trebuchet MS" w:hAnsi="Trebuchet MS" w:cs="Arial"/>
          <w:noProof/>
          <w:sz w:val="22"/>
          <w:szCs w:val="22"/>
          <w:lang w:val="ro-RO"/>
        </w:rPr>
      </w:pPr>
      <w:r w:rsidRPr="00212228">
        <w:rPr>
          <w:rFonts w:ascii="Trebuchet MS" w:hAnsi="Trebuchet MS" w:cs="Arial"/>
          <w:noProof/>
          <w:sz w:val="22"/>
          <w:szCs w:val="22"/>
          <w:lang w:val="ro-RO"/>
        </w:rPr>
        <w:t xml:space="preserve">Semnătura: </w:t>
      </w:r>
      <w:r w:rsidRPr="00212228">
        <w:rPr>
          <w:rFonts w:ascii="Trebuchet MS" w:hAnsi="Trebuchet MS" w:cs="Arial"/>
          <w:noProof/>
          <w:sz w:val="22"/>
          <w:szCs w:val="22"/>
          <w:lang w:val="ro-RO"/>
        </w:rPr>
        <w:tab/>
        <w:t>[______________________] (se va completa cu semnătura acţionarului persoană fizică)</w:t>
      </w:r>
    </w:p>
    <w:sectPr w:rsidR="002E204D" w:rsidRPr="00212228" w:rsidSect="009629D0">
      <w:footerReference w:type="even" r:id="rId8"/>
      <w:footerReference w:type="default" r:id="rId9"/>
      <w:footerReference w:type="first" r:id="rId10"/>
      <w:pgSz w:w="11907" w:h="16840" w:code="9"/>
      <w:pgMar w:top="171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C6B" w:rsidRDefault="005D2C6B">
      <w:r>
        <w:separator/>
      </w:r>
    </w:p>
  </w:endnote>
  <w:endnote w:type="continuationSeparator" w:id="0">
    <w:p w:rsidR="005D2C6B" w:rsidRDefault="005D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2140732"/>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EB243F">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C6B" w:rsidRDefault="005D2C6B">
      <w:r>
        <w:separator/>
      </w:r>
    </w:p>
  </w:footnote>
  <w:footnote w:type="continuationSeparator" w:id="0">
    <w:p w:rsidR="005D2C6B" w:rsidRDefault="005D2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EEE"/>
    <w:multiLevelType w:val="hybridMultilevel"/>
    <w:tmpl w:val="A150F0D6"/>
    <w:lvl w:ilvl="0" w:tplc="04603632">
      <w:start w:val="1"/>
      <w:numFmt w:val="lowerRoman"/>
      <w:lvlText w:val="(%1)"/>
      <w:lvlJc w:val="left"/>
      <w:pPr>
        <w:ind w:left="360" w:hanging="360"/>
      </w:pPr>
      <w:rPr>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6935801"/>
    <w:multiLevelType w:val="hybridMultilevel"/>
    <w:tmpl w:val="A8E03CA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36830A95"/>
    <w:multiLevelType w:val="hybridMultilevel"/>
    <w:tmpl w:val="6FE8B52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E31493"/>
    <w:multiLevelType w:val="hybridMultilevel"/>
    <w:tmpl w:val="6B169C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6"/>
  </w:num>
  <w:num w:numId="2">
    <w:abstractNumId w:val="2"/>
  </w:num>
  <w:num w:numId="3">
    <w:abstractNumId w:val="10"/>
  </w:num>
  <w:num w:numId="4">
    <w:abstractNumId w:val="4"/>
  </w:num>
  <w:num w:numId="5">
    <w:abstractNumId w:val="3"/>
  </w:num>
  <w:num w:numId="6">
    <w:abstractNumId w:val="9"/>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2491A"/>
    <w:rsid w:val="00033569"/>
    <w:rsid w:val="000462CC"/>
    <w:rsid w:val="00054D2C"/>
    <w:rsid w:val="000604D3"/>
    <w:rsid w:val="0006066B"/>
    <w:rsid w:val="000616B1"/>
    <w:rsid w:val="00061D37"/>
    <w:rsid w:val="00063D53"/>
    <w:rsid w:val="00070C34"/>
    <w:rsid w:val="000860A4"/>
    <w:rsid w:val="000E4A87"/>
    <w:rsid w:val="000E520E"/>
    <w:rsid w:val="000E5F4E"/>
    <w:rsid w:val="001008C2"/>
    <w:rsid w:val="0010159A"/>
    <w:rsid w:val="00107943"/>
    <w:rsid w:val="001142D5"/>
    <w:rsid w:val="00150B43"/>
    <w:rsid w:val="00155A17"/>
    <w:rsid w:val="00157DC9"/>
    <w:rsid w:val="00174E35"/>
    <w:rsid w:val="001835D4"/>
    <w:rsid w:val="0019227D"/>
    <w:rsid w:val="001A57F5"/>
    <w:rsid w:val="001B78DA"/>
    <w:rsid w:val="001D19A6"/>
    <w:rsid w:val="001D7AA1"/>
    <w:rsid w:val="001E66EA"/>
    <w:rsid w:val="001F1B20"/>
    <w:rsid w:val="00201005"/>
    <w:rsid w:val="00210D80"/>
    <w:rsid w:val="0021158A"/>
    <w:rsid w:val="00212228"/>
    <w:rsid w:val="002271E1"/>
    <w:rsid w:val="002528C9"/>
    <w:rsid w:val="0026272D"/>
    <w:rsid w:val="002660AE"/>
    <w:rsid w:val="002738EC"/>
    <w:rsid w:val="002A6776"/>
    <w:rsid w:val="002B23E2"/>
    <w:rsid w:val="002C2C46"/>
    <w:rsid w:val="002D13A1"/>
    <w:rsid w:val="002D4848"/>
    <w:rsid w:val="002E204D"/>
    <w:rsid w:val="003111AB"/>
    <w:rsid w:val="00333668"/>
    <w:rsid w:val="00340F76"/>
    <w:rsid w:val="00342172"/>
    <w:rsid w:val="00355681"/>
    <w:rsid w:val="003627D8"/>
    <w:rsid w:val="003D2578"/>
    <w:rsid w:val="004154F8"/>
    <w:rsid w:val="00424059"/>
    <w:rsid w:val="00431C24"/>
    <w:rsid w:val="00436822"/>
    <w:rsid w:val="00445C2A"/>
    <w:rsid w:val="0045751A"/>
    <w:rsid w:val="0046008D"/>
    <w:rsid w:val="004606CC"/>
    <w:rsid w:val="004632F0"/>
    <w:rsid w:val="00484B7A"/>
    <w:rsid w:val="004E4525"/>
    <w:rsid w:val="0050000B"/>
    <w:rsid w:val="00500658"/>
    <w:rsid w:val="00513448"/>
    <w:rsid w:val="00515DAD"/>
    <w:rsid w:val="00520142"/>
    <w:rsid w:val="00542572"/>
    <w:rsid w:val="0054345D"/>
    <w:rsid w:val="00543CF7"/>
    <w:rsid w:val="0056761D"/>
    <w:rsid w:val="00573E96"/>
    <w:rsid w:val="005A0785"/>
    <w:rsid w:val="005B3787"/>
    <w:rsid w:val="005D2C6B"/>
    <w:rsid w:val="005D5594"/>
    <w:rsid w:val="005D5BDB"/>
    <w:rsid w:val="005E6A35"/>
    <w:rsid w:val="00604BDA"/>
    <w:rsid w:val="00610AB9"/>
    <w:rsid w:val="00611CE9"/>
    <w:rsid w:val="00614B99"/>
    <w:rsid w:val="006305E0"/>
    <w:rsid w:val="006344C7"/>
    <w:rsid w:val="00634C3A"/>
    <w:rsid w:val="00652A31"/>
    <w:rsid w:val="00652A89"/>
    <w:rsid w:val="006677D9"/>
    <w:rsid w:val="0067564B"/>
    <w:rsid w:val="0068786F"/>
    <w:rsid w:val="0069653E"/>
    <w:rsid w:val="006B4BC4"/>
    <w:rsid w:val="006C1FB0"/>
    <w:rsid w:val="006C71BF"/>
    <w:rsid w:val="006D0557"/>
    <w:rsid w:val="006D1811"/>
    <w:rsid w:val="006E1162"/>
    <w:rsid w:val="006E4AD8"/>
    <w:rsid w:val="006E6492"/>
    <w:rsid w:val="00723245"/>
    <w:rsid w:val="00726444"/>
    <w:rsid w:val="00731E41"/>
    <w:rsid w:val="007337FD"/>
    <w:rsid w:val="0074518C"/>
    <w:rsid w:val="007633C5"/>
    <w:rsid w:val="00772A31"/>
    <w:rsid w:val="00774851"/>
    <w:rsid w:val="00784343"/>
    <w:rsid w:val="00785E04"/>
    <w:rsid w:val="007A64A8"/>
    <w:rsid w:val="007C37FA"/>
    <w:rsid w:val="007D64DB"/>
    <w:rsid w:val="007D6D4F"/>
    <w:rsid w:val="007F1A1D"/>
    <w:rsid w:val="008006C5"/>
    <w:rsid w:val="0080757A"/>
    <w:rsid w:val="00824D95"/>
    <w:rsid w:val="0082652F"/>
    <w:rsid w:val="00856301"/>
    <w:rsid w:val="00860503"/>
    <w:rsid w:val="00870B1F"/>
    <w:rsid w:val="008767F4"/>
    <w:rsid w:val="00882231"/>
    <w:rsid w:val="008A3764"/>
    <w:rsid w:val="008A6AAF"/>
    <w:rsid w:val="008B730E"/>
    <w:rsid w:val="008D4BB8"/>
    <w:rsid w:val="008E0B76"/>
    <w:rsid w:val="008E1DDF"/>
    <w:rsid w:val="008E672F"/>
    <w:rsid w:val="00907AF4"/>
    <w:rsid w:val="00921264"/>
    <w:rsid w:val="00935074"/>
    <w:rsid w:val="009364E8"/>
    <w:rsid w:val="00943C0A"/>
    <w:rsid w:val="009629D0"/>
    <w:rsid w:val="009A079E"/>
    <w:rsid w:val="009B1A5D"/>
    <w:rsid w:val="009B50F4"/>
    <w:rsid w:val="009B672C"/>
    <w:rsid w:val="009C73ED"/>
    <w:rsid w:val="009D32B6"/>
    <w:rsid w:val="009D77E1"/>
    <w:rsid w:val="00A34ACA"/>
    <w:rsid w:val="00A522C8"/>
    <w:rsid w:val="00A54D2B"/>
    <w:rsid w:val="00A6134D"/>
    <w:rsid w:val="00A707DD"/>
    <w:rsid w:val="00A720BE"/>
    <w:rsid w:val="00A73BE0"/>
    <w:rsid w:val="00A744B4"/>
    <w:rsid w:val="00A91EFE"/>
    <w:rsid w:val="00AA4D0D"/>
    <w:rsid w:val="00AC0453"/>
    <w:rsid w:val="00AD1EA6"/>
    <w:rsid w:val="00AE2C1B"/>
    <w:rsid w:val="00AF0E77"/>
    <w:rsid w:val="00AF2123"/>
    <w:rsid w:val="00B024BA"/>
    <w:rsid w:val="00B20723"/>
    <w:rsid w:val="00B42A28"/>
    <w:rsid w:val="00B52FF7"/>
    <w:rsid w:val="00B55347"/>
    <w:rsid w:val="00B661CA"/>
    <w:rsid w:val="00B82F17"/>
    <w:rsid w:val="00BA14F7"/>
    <w:rsid w:val="00BB6920"/>
    <w:rsid w:val="00BC1D45"/>
    <w:rsid w:val="00BC54DD"/>
    <w:rsid w:val="00BE5544"/>
    <w:rsid w:val="00BF17D2"/>
    <w:rsid w:val="00C135C2"/>
    <w:rsid w:val="00C24B25"/>
    <w:rsid w:val="00C27A46"/>
    <w:rsid w:val="00C30BB4"/>
    <w:rsid w:val="00C81DFF"/>
    <w:rsid w:val="00CA365C"/>
    <w:rsid w:val="00CA7395"/>
    <w:rsid w:val="00CB1698"/>
    <w:rsid w:val="00CD21FD"/>
    <w:rsid w:val="00CD58D0"/>
    <w:rsid w:val="00CE191E"/>
    <w:rsid w:val="00CE36DF"/>
    <w:rsid w:val="00D11DD1"/>
    <w:rsid w:val="00D1574D"/>
    <w:rsid w:val="00D674A3"/>
    <w:rsid w:val="00D82695"/>
    <w:rsid w:val="00DA2351"/>
    <w:rsid w:val="00DB4B56"/>
    <w:rsid w:val="00DB5145"/>
    <w:rsid w:val="00DB7467"/>
    <w:rsid w:val="00DD17D7"/>
    <w:rsid w:val="00DD1A13"/>
    <w:rsid w:val="00E00A7F"/>
    <w:rsid w:val="00E069B4"/>
    <w:rsid w:val="00E0743E"/>
    <w:rsid w:val="00E15511"/>
    <w:rsid w:val="00E25710"/>
    <w:rsid w:val="00E407A1"/>
    <w:rsid w:val="00E50F2E"/>
    <w:rsid w:val="00E5164D"/>
    <w:rsid w:val="00E54791"/>
    <w:rsid w:val="00E66A2E"/>
    <w:rsid w:val="00E67A46"/>
    <w:rsid w:val="00E67A5C"/>
    <w:rsid w:val="00E74C07"/>
    <w:rsid w:val="00E75EF8"/>
    <w:rsid w:val="00E9152F"/>
    <w:rsid w:val="00EB243F"/>
    <w:rsid w:val="00EB26DC"/>
    <w:rsid w:val="00ED2592"/>
    <w:rsid w:val="00ED6CAC"/>
    <w:rsid w:val="00EF2E50"/>
    <w:rsid w:val="00F072F8"/>
    <w:rsid w:val="00F07640"/>
    <w:rsid w:val="00F11546"/>
    <w:rsid w:val="00F14423"/>
    <w:rsid w:val="00F31D64"/>
    <w:rsid w:val="00F33428"/>
    <w:rsid w:val="00F36007"/>
    <w:rsid w:val="00F53F1D"/>
    <w:rsid w:val="00F54EB7"/>
    <w:rsid w:val="00F97219"/>
    <w:rsid w:val="00FB6C55"/>
    <w:rsid w:val="00FC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19656">
      <w:bodyDiv w:val="1"/>
      <w:marLeft w:val="0"/>
      <w:marRight w:val="0"/>
      <w:marTop w:val="0"/>
      <w:marBottom w:val="0"/>
      <w:divBdr>
        <w:top w:val="none" w:sz="0" w:space="0" w:color="auto"/>
        <w:left w:val="none" w:sz="0" w:space="0" w:color="auto"/>
        <w:bottom w:val="none" w:sz="0" w:space="0" w:color="auto"/>
        <w:right w:val="none" w:sz="0" w:space="0" w:color="auto"/>
      </w:divBdr>
    </w:div>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709523252">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 w:id="2053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1A21-E605-4D76-BC9C-F5AE4942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3</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169</cp:revision>
  <dcterms:created xsi:type="dcterms:W3CDTF">2018-08-15T19:02:00Z</dcterms:created>
  <dcterms:modified xsi:type="dcterms:W3CDTF">2024-08-07T11:28:00Z</dcterms:modified>
</cp:coreProperties>
</file>