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D9033A" w:rsidRDefault="00E106A2" w:rsidP="00C73C5A">
      <w:pPr>
        <w:suppressAutoHyphens w:val="0"/>
        <w:autoSpaceDE w:val="0"/>
        <w:autoSpaceDN w:val="0"/>
        <w:adjustRightInd w:val="0"/>
        <w:ind w:right="22"/>
        <w:jc w:val="center"/>
        <w:rPr>
          <w:rFonts w:ascii="Cambria" w:hAnsi="Cambria" w:cs="Arial"/>
          <w:b/>
          <w:bCs/>
          <w:sz w:val="22"/>
          <w:szCs w:val="22"/>
          <w:lang w:val="en-GB"/>
        </w:rPr>
      </w:pPr>
      <w:r w:rsidRPr="00D9033A">
        <w:rPr>
          <w:rFonts w:ascii="Cambria" w:hAnsi="Cambria" w:cs="Arial"/>
          <w:b/>
          <w:bCs/>
          <w:sz w:val="22"/>
          <w:szCs w:val="22"/>
          <w:lang w:val="en-GB"/>
        </w:rPr>
        <w:t>VOTING BALLOT FOR THE VOTE BY CORRESPONDENCE FOR</w:t>
      </w:r>
    </w:p>
    <w:p w:rsidR="00E106A2" w:rsidRPr="00D9033A" w:rsidRDefault="00E106A2" w:rsidP="00C73C5A">
      <w:pPr>
        <w:suppressAutoHyphens w:val="0"/>
        <w:autoSpaceDE w:val="0"/>
        <w:autoSpaceDN w:val="0"/>
        <w:adjustRightInd w:val="0"/>
        <w:ind w:right="22"/>
        <w:jc w:val="center"/>
        <w:rPr>
          <w:rFonts w:ascii="Cambria" w:hAnsi="Cambria" w:cs="Arial"/>
          <w:b/>
          <w:bCs/>
          <w:sz w:val="22"/>
          <w:szCs w:val="22"/>
          <w:lang w:val="en-GB"/>
        </w:rPr>
      </w:pPr>
      <w:r w:rsidRPr="00D9033A">
        <w:rPr>
          <w:rFonts w:ascii="Cambria" w:hAnsi="Cambria" w:cs="Arial"/>
          <w:b/>
          <w:bCs/>
          <w:sz w:val="22"/>
          <w:szCs w:val="22"/>
          <w:lang w:val="en-GB"/>
        </w:rPr>
        <w:t xml:space="preserve">INDIVIDUAL SHAREHOLDERS </w:t>
      </w:r>
    </w:p>
    <w:p w:rsidR="0053027A" w:rsidRPr="00D9033A" w:rsidRDefault="0053027A" w:rsidP="00C73C5A">
      <w:pPr>
        <w:spacing w:before="240"/>
        <w:ind w:right="22"/>
        <w:jc w:val="center"/>
        <w:rPr>
          <w:rFonts w:asciiTheme="majorHAnsi" w:hAnsiTheme="majorHAnsi" w:cs="Arial"/>
          <w:sz w:val="22"/>
          <w:szCs w:val="22"/>
          <w:lang w:val="en-GB"/>
        </w:rPr>
      </w:pPr>
      <w:proofErr w:type="gramStart"/>
      <w:r w:rsidRPr="00D9033A">
        <w:rPr>
          <w:rFonts w:asciiTheme="majorHAnsi" w:hAnsiTheme="majorHAnsi" w:cs="Arial"/>
          <w:sz w:val="22"/>
          <w:szCs w:val="22"/>
          <w:lang w:val="en-GB"/>
        </w:rPr>
        <w:t>for</w:t>
      </w:r>
      <w:proofErr w:type="gramEnd"/>
      <w:r w:rsidRPr="00D9033A">
        <w:rPr>
          <w:rFonts w:asciiTheme="majorHAnsi" w:hAnsiTheme="majorHAnsi" w:cs="Arial"/>
          <w:sz w:val="22"/>
          <w:szCs w:val="22"/>
          <w:lang w:val="en-GB"/>
        </w:rPr>
        <w:t xml:space="preserve"> the Extraordinary General Meeting of Shareholders of</w:t>
      </w:r>
    </w:p>
    <w:p w:rsidR="0053027A" w:rsidRPr="00D9033A" w:rsidRDefault="0053027A" w:rsidP="00C73C5A">
      <w:pPr>
        <w:ind w:right="22"/>
        <w:jc w:val="center"/>
        <w:rPr>
          <w:rFonts w:asciiTheme="majorHAnsi" w:hAnsiTheme="majorHAnsi" w:cs="Arial"/>
          <w:sz w:val="22"/>
          <w:szCs w:val="22"/>
          <w:lang w:val="en-GB"/>
        </w:rPr>
      </w:pPr>
      <w:r w:rsidRPr="00D9033A">
        <w:rPr>
          <w:rFonts w:asciiTheme="majorHAnsi" w:hAnsiTheme="majorHAnsi" w:cs="Arial"/>
          <w:sz w:val="22"/>
          <w:szCs w:val="22"/>
          <w:lang w:val="en-GB"/>
        </w:rPr>
        <w:t xml:space="preserve">S.N.G.N. „ROMGAZ” - S.A. on </w:t>
      </w:r>
      <w:r w:rsidR="00EF27EA" w:rsidRPr="00D9033A">
        <w:rPr>
          <w:rFonts w:ascii="Cambria" w:hAnsi="Cambria" w:cs="Arial"/>
          <w:b/>
          <w:sz w:val="22"/>
          <w:szCs w:val="22"/>
          <w:lang w:val="en-GB"/>
        </w:rPr>
        <w:t>April</w:t>
      </w:r>
      <w:r w:rsidRPr="00D9033A">
        <w:rPr>
          <w:rFonts w:ascii="Cambria" w:hAnsi="Cambria" w:cs="Arial"/>
          <w:b/>
          <w:sz w:val="22"/>
          <w:szCs w:val="22"/>
          <w:lang w:val="en-GB"/>
        </w:rPr>
        <w:t xml:space="preserve"> </w:t>
      </w:r>
      <w:r w:rsidR="00EF27EA" w:rsidRPr="00D9033A">
        <w:rPr>
          <w:rFonts w:ascii="Cambria" w:hAnsi="Cambria" w:cs="Arial"/>
          <w:b/>
          <w:sz w:val="22"/>
          <w:szCs w:val="22"/>
          <w:lang w:val="en-GB"/>
        </w:rPr>
        <w:t>1</w:t>
      </w:r>
      <w:r w:rsidRPr="00D9033A">
        <w:rPr>
          <w:rFonts w:ascii="Cambria" w:hAnsi="Cambria" w:cs="Arial"/>
          <w:b/>
          <w:sz w:val="22"/>
          <w:szCs w:val="22"/>
          <w:lang w:val="en-GB"/>
        </w:rPr>
        <w:t>7/</w:t>
      </w:r>
      <w:r w:rsidR="00EF27EA" w:rsidRPr="00D9033A">
        <w:rPr>
          <w:rFonts w:ascii="Cambria" w:hAnsi="Cambria" w:cs="Arial"/>
          <w:b/>
          <w:sz w:val="22"/>
          <w:szCs w:val="22"/>
          <w:lang w:val="en-GB"/>
        </w:rPr>
        <w:t>1</w:t>
      </w:r>
      <w:r w:rsidRPr="00D9033A">
        <w:rPr>
          <w:rFonts w:ascii="Cambria" w:hAnsi="Cambria" w:cs="Arial"/>
          <w:b/>
          <w:sz w:val="22"/>
          <w:szCs w:val="22"/>
          <w:lang w:val="en-GB"/>
        </w:rPr>
        <w:t>8, 2018</w:t>
      </w:r>
    </w:p>
    <w:p w:rsidR="00E106A2" w:rsidRPr="00D9033A" w:rsidRDefault="00E106A2" w:rsidP="00C73C5A">
      <w:pPr>
        <w:suppressAutoHyphens w:val="0"/>
        <w:autoSpaceDE w:val="0"/>
        <w:autoSpaceDN w:val="0"/>
        <w:adjustRightInd w:val="0"/>
        <w:spacing w:before="240"/>
        <w:ind w:right="22"/>
        <w:jc w:val="both"/>
        <w:rPr>
          <w:rFonts w:ascii="Cambria" w:hAnsi="Cambria" w:cs="Arial"/>
          <w:sz w:val="22"/>
          <w:szCs w:val="22"/>
          <w:lang w:val="en-GB"/>
        </w:rPr>
      </w:pPr>
      <w:r w:rsidRPr="00D9033A">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D9033A" w:rsidRDefault="00E106A2" w:rsidP="00C73C5A">
      <w:pPr>
        <w:autoSpaceDE w:val="0"/>
        <w:autoSpaceDN w:val="0"/>
        <w:adjustRightInd w:val="0"/>
        <w:ind w:right="22"/>
        <w:jc w:val="both"/>
        <w:rPr>
          <w:rFonts w:ascii="Cambria" w:hAnsi="Cambria" w:cs="Arial"/>
          <w:b/>
          <w:sz w:val="22"/>
          <w:szCs w:val="22"/>
          <w:lang w:val="en-GB"/>
        </w:rPr>
      </w:pPr>
    </w:p>
    <w:p w:rsidR="00E106A2" w:rsidRPr="00D9033A" w:rsidRDefault="00E106A2" w:rsidP="00C73C5A">
      <w:pPr>
        <w:autoSpaceDE w:val="0"/>
        <w:autoSpaceDN w:val="0"/>
        <w:adjustRightInd w:val="0"/>
        <w:ind w:right="22"/>
        <w:jc w:val="both"/>
        <w:rPr>
          <w:rFonts w:ascii="Cambria" w:hAnsi="Cambria" w:cs="Arial"/>
          <w:b/>
          <w:sz w:val="22"/>
          <w:szCs w:val="22"/>
          <w:lang w:val="en-GB"/>
        </w:rPr>
      </w:pPr>
      <w:proofErr w:type="gramStart"/>
      <w:r w:rsidRPr="00D9033A">
        <w:rPr>
          <w:rFonts w:ascii="Cambria" w:hAnsi="Cambria" w:cs="Arial"/>
          <w:b/>
          <w:sz w:val="22"/>
          <w:szCs w:val="22"/>
          <w:lang w:val="en-GB"/>
        </w:rPr>
        <w:t>legally</w:t>
      </w:r>
      <w:proofErr w:type="gramEnd"/>
      <w:r w:rsidRPr="00D9033A">
        <w:rPr>
          <w:rFonts w:ascii="Cambria" w:hAnsi="Cambria" w:cs="Arial"/>
          <w:b/>
          <w:sz w:val="22"/>
          <w:szCs w:val="22"/>
          <w:lang w:val="en-GB"/>
        </w:rPr>
        <w:t xml:space="preserve"> represented by: </w:t>
      </w:r>
    </w:p>
    <w:p w:rsidR="00E106A2" w:rsidRPr="00D9033A" w:rsidRDefault="00E106A2" w:rsidP="00C73C5A">
      <w:pPr>
        <w:autoSpaceDE w:val="0"/>
        <w:autoSpaceDN w:val="0"/>
        <w:adjustRightInd w:val="0"/>
        <w:ind w:right="22"/>
        <w:jc w:val="both"/>
        <w:rPr>
          <w:rFonts w:ascii="Cambria" w:hAnsi="Cambria" w:cs="Arial"/>
          <w:b/>
          <w:sz w:val="22"/>
          <w:szCs w:val="22"/>
          <w:lang w:val="en-GB"/>
        </w:rPr>
      </w:pPr>
    </w:p>
    <w:p w:rsidR="00E106A2" w:rsidRPr="00D9033A" w:rsidRDefault="00E106A2" w:rsidP="00C73C5A">
      <w:pPr>
        <w:autoSpaceDE w:val="0"/>
        <w:autoSpaceDN w:val="0"/>
        <w:adjustRightInd w:val="0"/>
        <w:ind w:right="22"/>
        <w:jc w:val="both"/>
        <w:rPr>
          <w:rFonts w:ascii="Cambria" w:hAnsi="Cambria" w:cs="Arial"/>
          <w:sz w:val="22"/>
          <w:szCs w:val="22"/>
          <w:lang w:val="en-GB"/>
        </w:rPr>
      </w:pPr>
      <w:r w:rsidRPr="00D9033A">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D9033A" w:rsidRDefault="00E106A2" w:rsidP="00C73C5A">
      <w:pPr>
        <w:suppressAutoHyphens w:val="0"/>
        <w:autoSpaceDE w:val="0"/>
        <w:autoSpaceDN w:val="0"/>
        <w:adjustRightInd w:val="0"/>
        <w:ind w:right="22"/>
        <w:jc w:val="both"/>
        <w:rPr>
          <w:rFonts w:ascii="Cambria" w:hAnsi="Cambria" w:cs="Arial"/>
          <w:sz w:val="22"/>
          <w:szCs w:val="22"/>
          <w:lang w:val="en-GB"/>
        </w:rPr>
      </w:pPr>
    </w:p>
    <w:p w:rsidR="0053027A" w:rsidRPr="00D9033A" w:rsidRDefault="0053027A" w:rsidP="00C73C5A">
      <w:pPr>
        <w:suppressAutoHyphens w:val="0"/>
        <w:autoSpaceDE w:val="0"/>
        <w:autoSpaceDN w:val="0"/>
        <w:adjustRightInd w:val="0"/>
        <w:ind w:right="22"/>
        <w:jc w:val="both"/>
        <w:rPr>
          <w:rFonts w:ascii="Cambria" w:hAnsi="Cambria" w:cs="Arial"/>
          <w:sz w:val="22"/>
          <w:szCs w:val="22"/>
          <w:lang w:val="en-GB"/>
        </w:rPr>
      </w:pPr>
      <w:r w:rsidRPr="00D9033A">
        <w:rPr>
          <w:rFonts w:ascii="Cambria" w:hAnsi="Cambria" w:cs="Arial"/>
          <w:sz w:val="22"/>
          <w:szCs w:val="22"/>
          <w:lang w:val="en-GB"/>
        </w:rPr>
        <w:t xml:space="preserve">shareholder on the Reference Date, i.e. </w:t>
      </w:r>
      <w:r w:rsidR="00EF27EA" w:rsidRPr="00D9033A">
        <w:rPr>
          <w:rFonts w:ascii="Cambria" w:hAnsi="Cambria" w:cs="Arial"/>
          <w:b/>
          <w:sz w:val="22"/>
          <w:szCs w:val="22"/>
          <w:lang w:val="en-GB"/>
        </w:rPr>
        <w:t>April 6, 2018</w:t>
      </w:r>
      <w:r w:rsidRPr="00D9033A">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D9033A">
        <w:rPr>
          <w:rFonts w:ascii="Cambria" w:hAnsi="Cambria" w:cs="Arial"/>
          <w:sz w:val="22"/>
          <w:szCs w:val="22"/>
          <w:lang w:val="en-GB"/>
        </w:rPr>
        <w:t>Motas</w:t>
      </w:r>
      <w:proofErr w:type="spellEnd"/>
      <w:r w:rsidRPr="00D9033A">
        <w:rPr>
          <w:rFonts w:ascii="Cambria" w:hAnsi="Cambria" w:cs="Arial"/>
          <w:sz w:val="22"/>
          <w:szCs w:val="22"/>
          <w:lang w:val="en-GB"/>
        </w:rPr>
        <w:t xml:space="preserve"> square, Sibiu county, Romania, with the subscribed and paid-up share capital in amount of RON 385,422,400 (</w:t>
      </w:r>
      <w:r w:rsidRPr="00D9033A">
        <w:rPr>
          <w:rFonts w:ascii="Cambria" w:hAnsi="Cambria" w:cs="Arial"/>
          <w:b/>
          <w:sz w:val="22"/>
          <w:szCs w:val="22"/>
          <w:lang w:val="en-GB"/>
        </w:rPr>
        <w:t>“the Company”</w:t>
      </w:r>
      <w:r w:rsidRPr="00D9033A">
        <w:rPr>
          <w:rFonts w:ascii="Cambria" w:hAnsi="Cambria" w:cs="Arial"/>
          <w:sz w:val="22"/>
          <w:szCs w:val="22"/>
          <w:lang w:val="en-GB"/>
        </w:rPr>
        <w:t xml:space="preserve">), </w:t>
      </w:r>
    </w:p>
    <w:p w:rsidR="00E106A2" w:rsidRPr="00D9033A" w:rsidRDefault="00E106A2" w:rsidP="00C73C5A">
      <w:pPr>
        <w:suppressAutoHyphens w:val="0"/>
        <w:autoSpaceDE w:val="0"/>
        <w:autoSpaceDN w:val="0"/>
        <w:adjustRightInd w:val="0"/>
        <w:ind w:right="22"/>
        <w:jc w:val="both"/>
        <w:rPr>
          <w:rFonts w:ascii="Cambria" w:hAnsi="Cambria" w:cs="Arial"/>
          <w:sz w:val="22"/>
          <w:szCs w:val="22"/>
          <w:lang w:val="en-GB"/>
        </w:rPr>
      </w:pPr>
    </w:p>
    <w:p w:rsidR="00E106A2" w:rsidRPr="00D9033A" w:rsidRDefault="00E106A2" w:rsidP="00C73C5A">
      <w:pPr>
        <w:suppressAutoHyphens w:val="0"/>
        <w:autoSpaceDE w:val="0"/>
        <w:autoSpaceDN w:val="0"/>
        <w:adjustRightInd w:val="0"/>
        <w:ind w:right="22"/>
        <w:jc w:val="both"/>
        <w:rPr>
          <w:rFonts w:ascii="Cambria" w:hAnsi="Cambria" w:cs="Arial"/>
          <w:sz w:val="22"/>
          <w:szCs w:val="22"/>
          <w:lang w:val="en-GB"/>
        </w:rPr>
      </w:pPr>
      <w:r w:rsidRPr="00D9033A">
        <w:rPr>
          <w:rFonts w:ascii="Cambria" w:hAnsi="Cambria" w:cs="Arial"/>
          <w:sz w:val="22"/>
          <w:szCs w:val="22"/>
          <w:lang w:val="en-GB"/>
        </w:rPr>
        <w:t>holding a number of ______________ shares representing ______% of the total of 385,422,400 shares issued by the Company</w:t>
      </w:r>
      <w:r w:rsidRPr="00D9033A">
        <w:rPr>
          <w:rFonts w:ascii="Cambria" w:hAnsi="Cambria" w:cs="Arial"/>
          <w:b/>
          <w:bCs/>
          <w:sz w:val="22"/>
          <w:szCs w:val="22"/>
          <w:lang w:val="en-GB"/>
        </w:rPr>
        <w:t xml:space="preserve">, </w:t>
      </w:r>
      <w:r w:rsidRPr="00D9033A">
        <w:rPr>
          <w:rFonts w:ascii="Cambria" w:hAnsi="Cambria" w:cs="Arial"/>
          <w:bCs/>
          <w:sz w:val="22"/>
          <w:szCs w:val="22"/>
          <w:lang w:val="en-GB"/>
        </w:rPr>
        <w:t>which entitles me to</w:t>
      </w:r>
      <w:r w:rsidRPr="00D9033A">
        <w:rPr>
          <w:rFonts w:ascii="Cambria" w:hAnsi="Cambria" w:cs="Arial"/>
          <w:b/>
          <w:bCs/>
          <w:sz w:val="22"/>
          <w:szCs w:val="22"/>
          <w:lang w:val="en-GB"/>
        </w:rPr>
        <w:t xml:space="preserve"> </w:t>
      </w:r>
      <w:r w:rsidRPr="00D9033A">
        <w:rPr>
          <w:rFonts w:ascii="Cambria" w:hAnsi="Cambria" w:cs="Arial"/>
          <w:bCs/>
          <w:sz w:val="22"/>
          <w:szCs w:val="22"/>
          <w:lang w:val="en-GB"/>
        </w:rPr>
        <w:t xml:space="preserve">a number of </w:t>
      </w:r>
      <w:r w:rsidRPr="00D9033A">
        <w:rPr>
          <w:rFonts w:ascii="Cambria" w:hAnsi="Cambria" w:cs="Arial"/>
          <w:sz w:val="22"/>
          <w:szCs w:val="22"/>
          <w:lang w:val="en-GB"/>
        </w:rPr>
        <w:t xml:space="preserve">________________ voting rights in the Extraordinary General Meeting of Shareholders, representing ______% of the total amount of 385,422,400 voting rights, </w:t>
      </w:r>
    </w:p>
    <w:p w:rsidR="00E106A2" w:rsidRPr="00D9033A" w:rsidRDefault="00E106A2" w:rsidP="00C73C5A">
      <w:pPr>
        <w:autoSpaceDE w:val="0"/>
        <w:autoSpaceDN w:val="0"/>
        <w:adjustRightInd w:val="0"/>
        <w:ind w:right="22"/>
        <w:jc w:val="both"/>
        <w:rPr>
          <w:rFonts w:ascii="Cambria" w:hAnsi="Cambria" w:cs="Arial"/>
          <w:sz w:val="22"/>
          <w:szCs w:val="22"/>
          <w:lang w:val="en-GB"/>
        </w:rPr>
      </w:pPr>
    </w:p>
    <w:p w:rsidR="0053027A" w:rsidRPr="00D9033A" w:rsidRDefault="0053027A" w:rsidP="00C73C5A">
      <w:pPr>
        <w:ind w:right="22"/>
        <w:jc w:val="both"/>
        <w:rPr>
          <w:rFonts w:ascii="Cambria" w:hAnsi="Cambria" w:cs="Arial"/>
          <w:sz w:val="22"/>
          <w:szCs w:val="22"/>
          <w:lang w:val="en-GB"/>
        </w:rPr>
      </w:pPr>
      <w:r w:rsidRPr="00D9033A">
        <w:rPr>
          <w:rFonts w:ascii="Cambria" w:hAnsi="Cambria" w:cs="Arial"/>
          <w:sz w:val="22"/>
          <w:szCs w:val="22"/>
          <w:lang w:val="en-GB" w:eastAsia="ro-RO"/>
        </w:rPr>
        <w:t xml:space="preserve">acknowledging the agenda of </w:t>
      </w:r>
      <w:r w:rsidRPr="00D9033A">
        <w:rPr>
          <w:rFonts w:ascii="Cambria" w:hAnsi="Cambria" w:cs="Arial"/>
          <w:b/>
          <w:sz w:val="22"/>
          <w:szCs w:val="22"/>
          <w:lang w:val="en-GB" w:eastAsia="ro-RO"/>
        </w:rPr>
        <w:t>the Extrao</w:t>
      </w:r>
      <w:r w:rsidRPr="00D9033A">
        <w:rPr>
          <w:rFonts w:ascii="Cambria" w:hAnsi="Cambria" w:cs="Arial"/>
          <w:b/>
          <w:sz w:val="22"/>
          <w:szCs w:val="22"/>
          <w:lang w:val="en-GB"/>
        </w:rPr>
        <w:t>rdinary General Meeting of Shareholders</w:t>
      </w:r>
      <w:r w:rsidRPr="00D9033A">
        <w:rPr>
          <w:rFonts w:ascii="Cambria" w:hAnsi="Cambria" w:cs="Arial"/>
          <w:sz w:val="22"/>
          <w:szCs w:val="22"/>
          <w:lang w:val="en-GB"/>
        </w:rPr>
        <w:t xml:space="preserve"> </w:t>
      </w:r>
      <w:r w:rsidRPr="00D9033A">
        <w:rPr>
          <w:rFonts w:ascii="Cambria" w:hAnsi="Cambria" w:cs="Arial"/>
          <w:b/>
          <w:bCs/>
          <w:sz w:val="22"/>
          <w:szCs w:val="22"/>
          <w:lang w:val="en-GB"/>
        </w:rPr>
        <w:t xml:space="preserve">of S.N.G.N. „ROMGAZ”– S.A. (hereinafter referred to as „EGMS”) </w:t>
      </w:r>
      <w:r w:rsidRPr="00D9033A">
        <w:rPr>
          <w:rFonts w:ascii="Cambria" w:hAnsi="Cambria" w:cs="Arial"/>
          <w:bCs/>
          <w:sz w:val="22"/>
          <w:szCs w:val="22"/>
          <w:lang w:val="en-GB"/>
        </w:rPr>
        <w:t xml:space="preserve">on </w:t>
      </w:r>
      <w:r w:rsidR="00EF27EA" w:rsidRPr="00D9033A">
        <w:rPr>
          <w:rFonts w:ascii="Cambria" w:hAnsi="Cambria" w:cs="Arial"/>
          <w:b/>
          <w:sz w:val="22"/>
          <w:szCs w:val="22"/>
          <w:lang w:val="en-GB"/>
        </w:rPr>
        <w:t>April 17, 2018</w:t>
      </w:r>
      <w:r w:rsidRPr="00D9033A">
        <w:rPr>
          <w:rFonts w:ascii="Cambria" w:hAnsi="Cambria" w:cs="Arial"/>
          <w:b/>
          <w:bCs/>
          <w:sz w:val="22"/>
          <w:szCs w:val="22"/>
          <w:lang w:val="en-GB"/>
        </w:rPr>
        <w:t xml:space="preserve">, </w:t>
      </w:r>
      <w:r w:rsidRPr="00D9033A">
        <w:rPr>
          <w:rFonts w:ascii="Cambria" w:hAnsi="Cambria" w:cs="Arial"/>
          <w:b/>
          <w:sz w:val="22"/>
          <w:szCs w:val="22"/>
          <w:lang w:val="en-GB"/>
        </w:rPr>
        <w:t xml:space="preserve">1:00 </w:t>
      </w:r>
      <w:r w:rsidR="00D1312F" w:rsidRPr="00D9033A">
        <w:rPr>
          <w:rFonts w:ascii="Cambria" w:hAnsi="Cambria" w:cs="Arial"/>
          <w:b/>
          <w:sz w:val="22"/>
          <w:szCs w:val="22"/>
          <w:lang w:val="en-GB"/>
        </w:rPr>
        <w:t>pm</w:t>
      </w:r>
      <w:r w:rsidR="00533626" w:rsidRPr="00D9033A">
        <w:rPr>
          <w:rFonts w:ascii="Cambria" w:hAnsi="Cambria" w:cs="Arial"/>
          <w:b/>
          <w:sz w:val="22"/>
          <w:szCs w:val="22"/>
          <w:lang w:val="en-GB"/>
        </w:rPr>
        <w:t xml:space="preserve"> </w:t>
      </w:r>
      <w:r w:rsidR="00533626" w:rsidRPr="00D9033A">
        <w:rPr>
          <w:rFonts w:ascii="Cambria" w:hAnsi="Cambria" w:cs="Arial"/>
          <w:sz w:val="22"/>
          <w:szCs w:val="22"/>
          <w:lang w:val="en-GB"/>
        </w:rPr>
        <w:t>(Romania time)</w:t>
      </w:r>
      <w:r w:rsidRPr="00D9033A">
        <w:rPr>
          <w:rFonts w:ascii="Cambria" w:hAnsi="Cambria" w:cs="Arial"/>
          <w:sz w:val="22"/>
          <w:szCs w:val="22"/>
          <w:lang w:val="en-GB" w:eastAsia="ro-RO"/>
        </w:rPr>
        <w:t xml:space="preserve">, and the reference material related to the agenda of the EGMS, by this vote by correspondence I understand to exercise my vote for the EGMS of the Company which will take place on </w:t>
      </w:r>
      <w:r w:rsidR="00EF27EA" w:rsidRPr="00D9033A">
        <w:rPr>
          <w:rFonts w:ascii="Cambria" w:hAnsi="Cambria" w:cs="Arial"/>
          <w:b/>
          <w:sz w:val="22"/>
          <w:szCs w:val="22"/>
          <w:lang w:val="en-GB"/>
        </w:rPr>
        <w:t>April 17, 2018</w:t>
      </w:r>
      <w:r w:rsidR="00EF27EA" w:rsidRPr="00D9033A">
        <w:rPr>
          <w:rFonts w:ascii="Cambria" w:hAnsi="Cambria" w:cs="Arial"/>
          <w:b/>
          <w:bCs/>
          <w:sz w:val="22"/>
          <w:szCs w:val="22"/>
          <w:lang w:val="en-GB"/>
        </w:rPr>
        <w:t xml:space="preserve">, </w:t>
      </w:r>
      <w:r w:rsidR="00D1312F" w:rsidRPr="00D9033A">
        <w:rPr>
          <w:rFonts w:ascii="Cambria" w:hAnsi="Cambria" w:cs="Arial"/>
          <w:b/>
          <w:sz w:val="22"/>
          <w:szCs w:val="22"/>
          <w:lang w:val="en-GB"/>
        </w:rPr>
        <w:t>1:00 pm</w:t>
      </w:r>
      <w:r w:rsidR="00533626" w:rsidRPr="00D9033A">
        <w:rPr>
          <w:rFonts w:ascii="Cambria" w:hAnsi="Cambria" w:cs="Arial"/>
          <w:b/>
          <w:sz w:val="22"/>
          <w:szCs w:val="22"/>
          <w:lang w:val="en-GB"/>
        </w:rPr>
        <w:t xml:space="preserve"> </w:t>
      </w:r>
      <w:r w:rsidR="00533626" w:rsidRPr="00D9033A">
        <w:rPr>
          <w:rFonts w:ascii="Cambria" w:hAnsi="Cambria" w:cs="Arial"/>
          <w:sz w:val="22"/>
          <w:szCs w:val="22"/>
          <w:lang w:val="en-GB"/>
        </w:rPr>
        <w:t>(Romania time)</w:t>
      </w:r>
      <w:r w:rsidRPr="00D9033A">
        <w:rPr>
          <w:rFonts w:ascii="Cambria" w:hAnsi="Cambria" w:cs="Arial"/>
          <w:b/>
          <w:bCs/>
          <w:sz w:val="22"/>
          <w:szCs w:val="22"/>
          <w:lang w:val="en-GB"/>
        </w:rPr>
        <w:t xml:space="preserve">, </w:t>
      </w:r>
      <w:r w:rsidRPr="00D9033A">
        <w:rPr>
          <w:rFonts w:ascii="Cambria" w:hAnsi="Cambria" w:cs="Arial"/>
          <w:bCs/>
          <w:sz w:val="22"/>
          <w:szCs w:val="22"/>
          <w:lang w:val="en-GB"/>
        </w:rPr>
        <w:t xml:space="preserve">at </w:t>
      </w:r>
      <w:r w:rsidRPr="00D9033A">
        <w:rPr>
          <w:rFonts w:ascii="Cambria" w:hAnsi="Cambria" w:cs="Arial"/>
          <w:sz w:val="22"/>
          <w:szCs w:val="22"/>
          <w:lang w:val="en-GB"/>
        </w:rPr>
        <w:t xml:space="preserve">the headquarters of Societatea </w:t>
      </w:r>
      <w:proofErr w:type="spellStart"/>
      <w:r w:rsidRPr="00D9033A">
        <w:rPr>
          <w:rFonts w:ascii="Cambria" w:hAnsi="Cambria" w:cs="Arial"/>
          <w:sz w:val="22"/>
          <w:szCs w:val="22"/>
          <w:lang w:val="en-GB"/>
        </w:rPr>
        <w:t>Nationala</w:t>
      </w:r>
      <w:proofErr w:type="spellEnd"/>
      <w:r w:rsidRPr="00D9033A">
        <w:rPr>
          <w:rFonts w:ascii="Cambria" w:hAnsi="Cambria" w:cs="Arial"/>
          <w:sz w:val="22"/>
          <w:szCs w:val="22"/>
          <w:lang w:val="en-GB"/>
        </w:rPr>
        <w:t xml:space="preserve"> de Gaze </w:t>
      </w:r>
      <w:proofErr w:type="spellStart"/>
      <w:r w:rsidRPr="00D9033A">
        <w:rPr>
          <w:rFonts w:ascii="Cambria" w:hAnsi="Cambria" w:cs="Arial"/>
          <w:sz w:val="22"/>
          <w:szCs w:val="22"/>
          <w:lang w:val="en-GB"/>
        </w:rPr>
        <w:t>Naturale</w:t>
      </w:r>
      <w:proofErr w:type="spellEnd"/>
      <w:r w:rsidRPr="00D9033A">
        <w:rPr>
          <w:rFonts w:ascii="Cambria" w:hAnsi="Cambria" w:cs="Arial"/>
          <w:sz w:val="22"/>
          <w:szCs w:val="22"/>
          <w:lang w:val="en-GB"/>
        </w:rPr>
        <w:t xml:space="preserve"> „ROMGAZ” – S.A., located in Medias, 4 Constantin </w:t>
      </w:r>
      <w:proofErr w:type="spellStart"/>
      <w:r w:rsidRPr="00D9033A">
        <w:rPr>
          <w:rFonts w:ascii="Cambria" w:hAnsi="Cambria" w:cs="Arial"/>
          <w:sz w:val="22"/>
          <w:szCs w:val="22"/>
          <w:lang w:val="en-GB"/>
        </w:rPr>
        <w:t>Motas</w:t>
      </w:r>
      <w:proofErr w:type="spellEnd"/>
      <w:r w:rsidRPr="00D9033A">
        <w:rPr>
          <w:rFonts w:ascii="Cambria" w:hAnsi="Cambria" w:cs="Arial"/>
          <w:sz w:val="22"/>
          <w:szCs w:val="22"/>
          <w:lang w:val="en-GB"/>
        </w:rPr>
        <w:t xml:space="preserve"> square, Sibiu county, Romania, the conference room</w:t>
      </w:r>
      <w:r w:rsidRPr="00D9033A">
        <w:rPr>
          <w:rFonts w:ascii="Cambria" w:hAnsi="Cambria" w:cs="Arial"/>
          <w:sz w:val="22"/>
          <w:szCs w:val="22"/>
          <w:lang w:val="en-GB" w:eastAsia="ro-RO"/>
        </w:rPr>
        <w:t>, as follows</w:t>
      </w:r>
      <w:r w:rsidRPr="00D9033A">
        <w:rPr>
          <w:rFonts w:ascii="Cambria" w:hAnsi="Cambria" w:cs="Arial"/>
          <w:sz w:val="22"/>
          <w:szCs w:val="22"/>
          <w:lang w:val="en-GB"/>
        </w:rPr>
        <w:t>:</w:t>
      </w:r>
    </w:p>
    <w:p w:rsidR="0053027A" w:rsidRPr="00D9033A" w:rsidRDefault="0053027A" w:rsidP="00C73C5A">
      <w:pPr>
        <w:suppressAutoHyphens w:val="0"/>
        <w:ind w:left="1260" w:right="22" w:hanging="1260"/>
        <w:jc w:val="both"/>
        <w:rPr>
          <w:rFonts w:ascii="Cambria" w:hAnsi="Cambria"/>
          <w:b/>
          <w:sz w:val="22"/>
          <w:szCs w:val="22"/>
          <w:u w:color="000000"/>
          <w:lang w:val="en-GB"/>
        </w:rPr>
      </w:pPr>
    </w:p>
    <w:p w:rsidR="0053027A" w:rsidRPr="00D9033A" w:rsidRDefault="0053027A" w:rsidP="00C73C5A">
      <w:pPr>
        <w:shd w:val="clear" w:color="auto" w:fill="FFFFFF"/>
        <w:spacing w:before="240"/>
        <w:ind w:left="850" w:right="22" w:hanging="850"/>
        <w:jc w:val="both"/>
        <w:rPr>
          <w:rFonts w:ascii="Cambria" w:hAnsi="Cambria"/>
          <w:noProof/>
          <w:sz w:val="22"/>
          <w:szCs w:val="22"/>
        </w:rPr>
      </w:pPr>
      <w:r w:rsidRPr="00D9033A">
        <w:rPr>
          <w:rFonts w:ascii="Cambria" w:hAnsi="Cambria"/>
          <w:noProof/>
          <w:sz w:val="22"/>
          <w:szCs w:val="22"/>
        </w:rPr>
        <w:t>The draft Resolution for item 1 on the agenda:</w:t>
      </w:r>
    </w:p>
    <w:p w:rsidR="00181DB8" w:rsidRPr="00D9033A" w:rsidRDefault="003D7710" w:rsidP="00C73C5A">
      <w:pPr>
        <w:pStyle w:val="ListParagraph"/>
        <w:numPr>
          <w:ilvl w:val="0"/>
          <w:numId w:val="4"/>
        </w:numPr>
        <w:ind w:right="22"/>
        <w:jc w:val="both"/>
        <w:rPr>
          <w:rFonts w:ascii="Cambria" w:hAnsi="Cambria"/>
          <w:b/>
          <w:sz w:val="24"/>
          <w:szCs w:val="24"/>
          <w:lang w:val="en-GB"/>
        </w:rPr>
      </w:pPr>
      <w:r w:rsidRPr="00D9033A">
        <w:rPr>
          <w:rFonts w:ascii="Cambria" w:hAnsi="Cambria"/>
          <w:b/>
          <w:sz w:val="24"/>
          <w:szCs w:val="24"/>
          <w:lang w:val="en-GB"/>
        </w:rPr>
        <w:t xml:space="preserve"> </w:t>
      </w:r>
      <w:r w:rsidR="00181DB8" w:rsidRPr="00D9033A">
        <w:rPr>
          <w:rFonts w:ascii="Cambria" w:hAnsi="Cambria"/>
          <w:b/>
          <w:sz w:val="24"/>
          <w:szCs w:val="24"/>
          <w:lang w:val="en-GB"/>
        </w:rPr>
        <w:t xml:space="preserve">Approve the increase of SNGN </w:t>
      </w:r>
      <w:proofErr w:type="spellStart"/>
      <w:r w:rsidR="00181DB8" w:rsidRPr="00D9033A">
        <w:rPr>
          <w:rFonts w:ascii="Cambria" w:hAnsi="Cambria"/>
          <w:b/>
          <w:sz w:val="24"/>
          <w:szCs w:val="24"/>
          <w:lang w:val="en-GB"/>
        </w:rPr>
        <w:t>Romgaz</w:t>
      </w:r>
      <w:proofErr w:type="spellEnd"/>
      <w:r w:rsidR="00181DB8" w:rsidRPr="00D9033A">
        <w:rPr>
          <w:rFonts w:ascii="Cambria" w:hAnsi="Cambria"/>
          <w:b/>
          <w:sz w:val="24"/>
          <w:szCs w:val="24"/>
          <w:lang w:val="en-GB"/>
        </w:rPr>
        <w:t xml:space="preserve"> SA – </w:t>
      </w:r>
      <w:proofErr w:type="spellStart"/>
      <w:r w:rsidR="00181DB8" w:rsidRPr="00D9033A">
        <w:rPr>
          <w:rFonts w:ascii="Cambria" w:hAnsi="Cambria"/>
          <w:b/>
          <w:sz w:val="24"/>
          <w:szCs w:val="24"/>
          <w:lang w:val="en-GB"/>
        </w:rPr>
        <w:t>Filiala</w:t>
      </w:r>
      <w:proofErr w:type="spellEnd"/>
      <w:r w:rsidR="00181DB8" w:rsidRPr="00D9033A">
        <w:rPr>
          <w:rFonts w:ascii="Cambria" w:hAnsi="Cambria"/>
          <w:b/>
          <w:sz w:val="24"/>
          <w:szCs w:val="24"/>
          <w:lang w:val="en-GB"/>
        </w:rPr>
        <w:t xml:space="preserve"> de </w:t>
      </w:r>
      <w:proofErr w:type="spellStart"/>
      <w:r w:rsidR="00181DB8" w:rsidRPr="00D9033A">
        <w:rPr>
          <w:rFonts w:ascii="Cambria" w:hAnsi="Cambria"/>
          <w:b/>
          <w:sz w:val="24"/>
          <w:szCs w:val="24"/>
          <w:lang w:val="en-GB"/>
        </w:rPr>
        <w:t>Inmagazinare</w:t>
      </w:r>
      <w:proofErr w:type="spellEnd"/>
      <w:r w:rsidR="00181DB8" w:rsidRPr="00D9033A">
        <w:rPr>
          <w:rFonts w:ascii="Cambria" w:hAnsi="Cambria"/>
          <w:b/>
          <w:sz w:val="24"/>
          <w:szCs w:val="24"/>
          <w:lang w:val="en-GB"/>
        </w:rPr>
        <w:t xml:space="preserve"> Gaze </w:t>
      </w:r>
      <w:proofErr w:type="spellStart"/>
      <w:r w:rsidR="00181DB8" w:rsidRPr="00D9033A">
        <w:rPr>
          <w:rFonts w:ascii="Cambria" w:hAnsi="Cambria"/>
          <w:b/>
          <w:sz w:val="24"/>
          <w:szCs w:val="24"/>
          <w:lang w:val="en-GB"/>
        </w:rPr>
        <w:t>Naturale</w:t>
      </w:r>
      <w:proofErr w:type="spellEnd"/>
      <w:r w:rsidR="00181DB8" w:rsidRPr="00D9033A">
        <w:rPr>
          <w:rFonts w:ascii="Cambria" w:hAnsi="Cambria"/>
          <w:b/>
          <w:sz w:val="24"/>
          <w:szCs w:val="24"/>
          <w:lang w:val="en-GB"/>
        </w:rPr>
        <w:t xml:space="preserve"> DEPOGAZ Ploiesti SRL share capital up to RON 50,000,000;</w:t>
      </w:r>
    </w:p>
    <w:p w:rsidR="00181DB8" w:rsidRPr="00D9033A" w:rsidRDefault="003D7710" w:rsidP="00C73C5A">
      <w:pPr>
        <w:numPr>
          <w:ilvl w:val="0"/>
          <w:numId w:val="4"/>
        </w:numPr>
        <w:spacing w:before="240"/>
        <w:ind w:right="22"/>
        <w:jc w:val="both"/>
        <w:rPr>
          <w:rFonts w:asciiTheme="majorHAnsi" w:hAnsiTheme="majorHAnsi"/>
          <w:b/>
          <w:sz w:val="24"/>
          <w:szCs w:val="24"/>
          <w:lang w:val="en-GB"/>
        </w:rPr>
      </w:pPr>
      <w:r w:rsidRPr="00D9033A">
        <w:rPr>
          <w:rFonts w:ascii="Cambria" w:hAnsi="Cambria"/>
          <w:b/>
          <w:sz w:val="24"/>
          <w:szCs w:val="24"/>
          <w:lang w:val="en-GB"/>
        </w:rPr>
        <w:t xml:space="preserve"> </w:t>
      </w:r>
      <w:r w:rsidR="00181DB8" w:rsidRPr="00D9033A">
        <w:rPr>
          <w:rFonts w:ascii="Cambria" w:hAnsi="Cambria"/>
          <w:b/>
          <w:sz w:val="24"/>
          <w:szCs w:val="24"/>
          <w:lang w:val="en-GB"/>
        </w:rPr>
        <w:t xml:space="preserve">Approve the amendment of the Articles of Incorporation of SNGN </w:t>
      </w:r>
      <w:proofErr w:type="spellStart"/>
      <w:r w:rsidR="00181DB8" w:rsidRPr="00D9033A">
        <w:rPr>
          <w:rFonts w:ascii="Cambria" w:hAnsi="Cambria"/>
          <w:b/>
          <w:sz w:val="24"/>
          <w:szCs w:val="24"/>
          <w:lang w:val="en-GB"/>
        </w:rPr>
        <w:t>Romgaz</w:t>
      </w:r>
      <w:proofErr w:type="spellEnd"/>
      <w:r w:rsidR="00181DB8" w:rsidRPr="00D9033A">
        <w:rPr>
          <w:rFonts w:ascii="Cambria" w:hAnsi="Cambria"/>
          <w:b/>
          <w:sz w:val="24"/>
          <w:szCs w:val="24"/>
          <w:lang w:val="en-GB"/>
        </w:rPr>
        <w:t xml:space="preserve"> SA – </w:t>
      </w:r>
      <w:proofErr w:type="spellStart"/>
      <w:r w:rsidR="00181DB8" w:rsidRPr="00D9033A">
        <w:rPr>
          <w:rFonts w:ascii="Cambria" w:hAnsi="Cambria"/>
          <w:b/>
          <w:sz w:val="24"/>
          <w:szCs w:val="24"/>
          <w:lang w:val="en-GB"/>
        </w:rPr>
        <w:t>Filiala</w:t>
      </w:r>
      <w:proofErr w:type="spellEnd"/>
      <w:r w:rsidR="00181DB8" w:rsidRPr="00D9033A">
        <w:rPr>
          <w:rFonts w:ascii="Cambria" w:hAnsi="Cambria"/>
          <w:b/>
          <w:sz w:val="24"/>
          <w:szCs w:val="24"/>
          <w:lang w:val="en-GB"/>
        </w:rPr>
        <w:t xml:space="preserve"> de </w:t>
      </w:r>
      <w:proofErr w:type="spellStart"/>
      <w:r w:rsidR="00181DB8" w:rsidRPr="00D9033A">
        <w:rPr>
          <w:rFonts w:ascii="Cambria" w:hAnsi="Cambria"/>
          <w:b/>
          <w:sz w:val="24"/>
          <w:szCs w:val="24"/>
          <w:lang w:val="en-GB"/>
        </w:rPr>
        <w:t>Inmagazinare</w:t>
      </w:r>
      <w:proofErr w:type="spellEnd"/>
      <w:r w:rsidR="00181DB8" w:rsidRPr="00D9033A">
        <w:rPr>
          <w:rFonts w:ascii="Cambria" w:hAnsi="Cambria"/>
          <w:b/>
          <w:sz w:val="24"/>
          <w:szCs w:val="24"/>
          <w:lang w:val="en-GB"/>
        </w:rPr>
        <w:t xml:space="preserve"> Gaze </w:t>
      </w:r>
      <w:proofErr w:type="spellStart"/>
      <w:r w:rsidR="00181DB8" w:rsidRPr="00D9033A">
        <w:rPr>
          <w:rFonts w:ascii="Cambria" w:hAnsi="Cambria"/>
          <w:b/>
          <w:sz w:val="24"/>
          <w:szCs w:val="24"/>
          <w:lang w:val="en-GB"/>
        </w:rPr>
        <w:t>Naturale</w:t>
      </w:r>
      <w:proofErr w:type="spellEnd"/>
      <w:r w:rsidR="00181DB8" w:rsidRPr="00D9033A">
        <w:rPr>
          <w:rFonts w:ascii="Cambria" w:hAnsi="Cambria"/>
          <w:b/>
          <w:sz w:val="24"/>
          <w:szCs w:val="24"/>
          <w:lang w:val="en-GB"/>
        </w:rPr>
        <w:t xml:space="preserve"> DEPOGAZ Ploiesti SRL as follows:</w:t>
      </w:r>
      <w:r w:rsidR="00181DB8" w:rsidRPr="00D9033A">
        <w:rPr>
          <w:rFonts w:asciiTheme="majorHAnsi" w:hAnsiTheme="majorHAnsi"/>
          <w:b/>
          <w:sz w:val="24"/>
          <w:szCs w:val="24"/>
          <w:lang w:val="en-GB"/>
        </w:rPr>
        <w:t xml:space="preserve"> </w:t>
      </w:r>
    </w:p>
    <w:p w:rsidR="00181DB8" w:rsidRPr="00D9033A" w:rsidRDefault="00181DB8" w:rsidP="00C73C5A">
      <w:pPr>
        <w:ind w:left="720" w:right="22"/>
        <w:jc w:val="both"/>
        <w:rPr>
          <w:sz w:val="24"/>
          <w:szCs w:val="24"/>
          <w:lang w:val="en-GB"/>
        </w:rPr>
      </w:pPr>
    </w:p>
    <w:p w:rsidR="00181DB8" w:rsidRPr="00D9033A" w:rsidRDefault="00181DB8" w:rsidP="00C73C5A">
      <w:pPr>
        <w:pStyle w:val="NormalWeb"/>
        <w:spacing w:before="0" w:beforeAutospacing="0" w:after="0"/>
        <w:ind w:right="22"/>
        <w:jc w:val="both"/>
        <w:rPr>
          <w:rFonts w:asciiTheme="majorHAnsi" w:hAnsiTheme="majorHAnsi"/>
          <w:sz w:val="22"/>
          <w:szCs w:val="22"/>
          <w:lang w:val="en-GB"/>
        </w:rPr>
      </w:pPr>
      <w:r w:rsidRPr="00D9033A">
        <w:rPr>
          <w:rFonts w:asciiTheme="majorHAnsi" w:hAnsiTheme="majorHAnsi"/>
          <w:i/>
          <w:sz w:val="22"/>
          <w:szCs w:val="22"/>
          <w:lang w:val="en-GB"/>
        </w:rPr>
        <w:t xml:space="preserve">Art. 3.1. (Share Capital, Social Shares) </w:t>
      </w:r>
      <w:r w:rsidRPr="00D9033A">
        <w:rPr>
          <w:rFonts w:asciiTheme="majorHAnsi" w:hAnsiTheme="majorHAnsi"/>
          <w:sz w:val="22"/>
          <w:szCs w:val="22"/>
          <w:lang w:val="en-GB"/>
        </w:rPr>
        <w:t xml:space="preserve">is amended and shall read as follows: </w:t>
      </w:r>
    </w:p>
    <w:p w:rsidR="00181DB8" w:rsidRPr="00D9033A" w:rsidRDefault="00181DB8" w:rsidP="00C73C5A">
      <w:pPr>
        <w:pStyle w:val="NormalWeb"/>
        <w:spacing w:before="0" w:beforeAutospacing="0" w:after="0"/>
        <w:ind w:right="22"/>
        <w:jc w:val="both"/>
        <w:rPr>
          <w:rFonts w:asciiTheme="majorHAnsi" w:hAnsiTheme="majorHAnsi"/>
          <w:sz w:val="22"/>
          <w:szCs w:val="22"/>
          <w:lang w:val="en-GB"/>
        </w:rPr>
      </w:pPr>
      <w:r w:rsidRPr="00D9033A">
        <w:rPr>
          <w:rFonts w:asciiTheme="majorHAnsi" w:hAnsiTheme="majorHAnsi"/>
          <w:i/>
          <w:sz w:val="22"/>
          <w:szCs w:val="22"/>
          <w:lang w:val="en-GB"/>
        </w:rPr>
        <w:t>„The subscribed and paid in share capital of the company is RON 50,000,000 split into 5,000,000 social shares having a nominal value of RON 10/social share belonging entirely to the sole owner.”</w:t>
      </w:r>
    </w:p>
    <w:p w:rsidR="00181DB8" w:rsidRPr="00D9033A" w:rsidRDefault="00181DB8" w:rsidP="00C73C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i/>
          <w:sz w:val="22"/>
          <w:szCs w:val="22"/>
          <w:lang w:val="en-GB"/>
        </w:rPr>
      </w:pPr>
    </w:p>
    <w:p w:rsidR="00181DB8" w:rsidRPr="00D9033A" w:rsidRDefault="00181DB8" w:rsidP="00C73C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sz w:val="22"/>
          <w:szCs w:val="22"/>
          <w:lang w:val="en-GB"/>
        </w:rPr>
      </w:pPr>
      <w:r w:rsidRPr="00D9033A">
        <w:rPr>
          <w:rFonts w:asciiTheme="majorHAnsi" w:hAnsiTheme="majorHAnsi"/>
          <w:i/>
          <w:sz w:val="22"/>
          <w:szCs w:val="22"/>
          <w:lang w:val="en-GB"/>
        </w:rPr>
        <w:t xml:space="preserve"> Art.5.5. (Organization of the Board of Directors</w:t>
      </w:r>
      <w:r w:rsidRPr="00D9033A">
        <w:rPr>
          <w:rFonts w:asciiTheme="majorHAnsi" w:hAnsiTheme="majorHAnsi"/>
          <w:sz w:val="22"/>
          <w:szCs w:val="22"/>
          <w:lang w:val="en-GB"/>
        </w:rPr>
        <w:t>) is amended and shall read as follows:</w:t>
      </w:r>
    </w:p>
    <w:p w:rsidR="00181DB8" w:rsidRPr="00D9033A" w:rsidRDefault="00181DB8" w:rsidP="00C73C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sz w:val="22"/>
          <w:szCs w:val="22"/>
          <w:lang w:val="en-GB"/>
        </w:rPr>
      </w:pPr>
    </w:p>
    <w:p w:rsidR="00181DB8" w:rsidRPr="00D9033A" w:rsidRDefault="00181DB8" w:rsidP="00C73C5A">
      <w:pPr>
        <w:ind w:right="22"/>
        <w:jc w:val="both"/>
        <w:rPr>
          <w:rFonts w:asciiTheme="majorHAnsi" w:hAnsiTheme="majorHAnsi"/>
          <w:i/>
          <w:sz w:val="22"/>
          <w:szCs w:val="22"/>
          <w:lang w:val="en-GB"/>
        </w:rPr>
      </w:pPr>
      <w:r w:rsidRPr="00D9033A">
        <w:rPr>
          <w:rFonts w:asciiTheme="majorHAnsi" w:hAnsiTheme="majorHAnsi"/>
          <w:sz w:val="22"/>
          <w:szCs w:val="22"/>
          <w:lang w:val="en-GB"/>
        </w:rPr>
        <w:t>„</w:t>
      </w:r>
      <w:r w:rsidRPr="00D9033A">
        <w:rPr>
          <w:rFonts w:asciiTheme="majorHAnsi" w:hAnsiTheme="majorHAnsi"/>
          <w:i/>
          <w:sz w:val="22"/>
          <w:szCs w:val="22"/>
          <w:lang w:val="en-GB"/>
        </w:rPr>
        <w:t>Article 5.5</w:t>
      </w:r>
      <w:r w:rsidRPr="00D9033A">
        <w:rPr>
          <w:rFonts w:asciiTheme="majorHAnsi" w:hAnsiTheme="majorHAnsi"/>
          <w:b/>
          <w:i/>
          <w:sz w:val="22"/>
          <w:szCs w:val="22"/>
          <w:lang w:val="en-GB"/>
        </w:rPr>
        <w:t xml:space="preserve"> </w:t>
      </w:r>
      <w:r w:rsidRPr="00D9033A">
        <w:rPr>
          <w:rFonts w:asciiTheme="majorHAnsi" w:hAnsiTheme="majorHAnsi"/>
          <w:i/>
          <w:sz w:val="22"/>
          <w:szCs w:val="22"/>
          <w:lang w:val="en-GB"/>
        </w:rPr>
        <w:t>Organization of the Board of Directors</w:t>
      </w:r>
    </w:p>
    <w:p w:rsidR="00181DB8" w:rsidRPr="00D9033A" w:rsidRDefault="00181DB8" w:rsidP="00C73C5A">
      <w:pPr>
        <w:ind w:right="22"/>
        <w:jc w:val="both"/>
        <w:rPr>
          <w:rFonts w:asciiTheme="majorHAnsi" w:hAnsiTheme="majorHAnsi"/>
          <w:b/>
          <w:i/>
          <w:sz w:val="22"/>
          <w:szCs w:val="22"/>
          <w:lang w:val="en-GB"/>
        </w:rPr>
      </w:pPr>
    </w:p>
    <w:p w:rsidR="00181DB8" w:rsidRPr="00D9033A" w:rsidRDefault="00181DB8" w:rsidP="00C73C5A">
      <w:pPr>
        <w:pStyle w:val="ListParagraph"/>
        <w:numPr>
          <w:ilvl w:val="0"/>
          <w:numId w:val="5"/>
        </w:numPr>
        <w:suppressAutoHyphens w:val="0"/>
        <w:ind w:left="360" w:right="22"/>
        <w:jc w:val="both"/>
        <w:rPr>
          <w:rFonts w:asciiTheme="majorHAnsi" w:hAnsiTheme="majorHAnsi"/>
          <w:i/>
          <w:sz w:val="22"/>
          <w:szCs w:val="22"/>
          <w:lang w:val="en-GB"/>
        </w:rPr>
      </w:pPr>
      <w:r w:rsidRPr="00D9033A">
        <w:rPr>
          <w:rFonts w:asciiTheme="majorHAnsi" w:hAnsiTheme="majorHAnsi"/>
          <w:i/>
          <w:sz w:val="22"/>
          <w:szCs w:val="22"/>
          <w:lang w:val="en-GB"/>
        </w:rPr>
        <w:t>The Board of Directors elects from its membership the Chairman of the Board. The Board of Directors may revoke the mandate of the Chairman at any time.</w:t>
      </w:r>
    </w:p>
    <w:p w:rsidR="00181DB8" w:rsidRPr="00D9033A" w:rsidRDefault="00181DB8" w:rsidP="00C73C5A">
      <w:pPr>
        <w:pStyle w:val="ListParagraph"/>
        <w:suppressAutoHyphens w:val="0"/>
        <w:ind w:left="360" w:right="22"/>
        <w:jc w:val="both"/>
        <w:rPr>
          <w:rFonts w:asciiTheme="majorHAnsi" w:hAnsiTheme="majorHAnsi"/>
          <w:i/>
          <w:sz w:val="22"/>
          <w:szCs w:val="22"/>
          <w:lang w:val="en-GB"/>
        </w:rPr>
      </w:pPr>
    </w:p>
    <w:p w:rsidR="00181DB8" w:rsidRPr="00D9033A" w:rsidRDefault="00181DB8" w:rsidP="00C73C5A">
      <w:pPr>
        <w:pStyle w:val="ListParagraph"/>
        <w:numPr>
          <w:ilvl w:val="0"/>
          <w:numId w:val="5"/>
        </w:numPr>
        <w:suppressAutoHyphens w:val="0"/>
        <w:ind w:left="360" w:right="22"/>
        <w:jc w:val="both"/>
        <w:rPr>
          <w:rFonts w:asciiTheme="majorHAnsi" w:hAnsiTheme="majorHAnsi"/>
          <w:i/>
          <w:sz w:val="22"/>
          <w:szCs w:val="22"/>
          <w:lang w:val="en-GB"/>
        </w:rPr>
      </w:pPr>
      <w:r w:rsidRPr="00D9033A">
        <w:rPr>
          <w:rFonts w:asciiTheme="majorHAnsi" w:hAnsiTheme="majorHAnsi"/>
          <w:i/>
          <w:sz w:val="22"/>
          <w:szCs w:val="22"/>
          <w:lang w:val="en-GB"/>
        </w:rPr>
        <w:lastRenderedPageBreak/>
        <w:t>No person shall serve simultaneously as Chairman of the Board of Directors and manager of the Company, or exercise both the mandates of Chairman of the Board of Directors and manager of the Subsidiary.</w:t>
      </w:r>
    </w:p>
    <w:p w:rsidR="00181DB8" w:rsidRPr="00D9033A" w:rsidRDefault="00181DB8" w:rsidP="00C73C5A">
      <w:pPr>
        <w:suppressAutoHyphens w:val="0"/>
        <w:ind w:right="22"/>
        <w:jc w:val="both"/>
        <w:rPr>
          <w:rFonts w:asciiTheme="majorHAnsi" w:hAnsiTheme="majorHAnsi"/>
          <w:i/>
          <w:sz w:val="22"/>
          <w:szCs w:val="22"/>
          <w:lang w:val="en-GB"/>
        </w:rPr>
      </w:pPr>
    </w:p>
    <w:p w:rsidR="00181DB8" w:rsidRPr="00D9033A" w:rsidRDefault="00181DB8" w:rsidP="00C73C5A">
      <w:pPr>
        <w:numPr>
          <w:ilvl w:val="0"/>
          <w:numId w:val="5"/>
        </w:numPr>
        <w:pBdr>
          <w:top w:val="nil"/>
          <w:left w:val="nil"/>
          <w:bottom w:val="nil"/>
          <w:right w:val="nil"/>
          <w:between w:val="nil"/>
          <w:bar w:val="nil"/>
        </w:pBdr>
        <w:suppressAutoHyphens w:val="0"/>
        <w:ind w:left="360" w:right="22"/>
        <w:jc w:val="both"/>
        <w:rPr>
          <w:rFonts w:asciiTheme="majorHAnsi" w:hAnsiTheme="majorHAnsi"/>
          <w:i/>
          <w:sz w:val="22"/>
          <w:szCs w:val="22"/>
          <w:lang w:val="en-GB"/>
        </w:rPr>
      </w:pPr>
      <w:r w:rsidRPr="00D9033A">
        <w:rPr>
          <w:rFonts w:asciiTheme="majorHAnsi" w:hAnsiTheme="majorHAnsi"/>
          <w:i/>
          <w:sz w:val="22"/>
          <w:szCs w:val="22"/>
          <w:lang w:val="en-GB"/>
        </w:rPr>
        <w:t>When the Chairman of the Board is temporarily unable to fulfil his/her duties, the Board of Directors may appoint another Director to exercise the mandate of the Chairman of the Board.</w:t>
      </w:r>
    </w:p>
    <w:p w:rsidR="00181DB8" w:rsidRPr="00D9033A" w:rsidRDefault="00181DB8" w:rsidP="00C73C5A">
      <w:pPr>
        <w:pBdr>
          <w:top w:val="nil"/>
          <w:left w:val="nil"/>
          <w:bottom w:val="nil"/>
          <w:right w:val="nil"/>
          <w:between w:val="nil"/>
          <w:bar w:val="nil"/>
        </w:pBdr>
        <w:suppressAutoHyphens w:val="0"/>
        <w:ind w:left="360" w:right="22"/>
        <w:jc w:val="both"/>
        <w:rPr>
          <w:rFonts w:asciiTheme="majorHAnsi" w:hAnsiTheme="majorHAnsi"/>
          <w:i/>
          <w:sz w:val="22"/>
          <w:szCs w:val="22"/>
          <w:lang w:val="en-GB"/>
        </w:rPr>
      </w:pPr>
    </w:p>
    <w:p w:rsidR="00181DB8" w:rsidRPr="00D9033A" w:rsidRDefault="00181DB8" w:rsidP="00C73C5A">
      <w:pPr>
        <w:numPr>
          <w:ilvl w:val="0"/>
          <w:numId w:val="5"/>
        </w:numPr>
        <w:pBdr>
          <w:top w:val="nil"/>
          <w:left w:val="nil"/>
          <w:bottom w:val="nil"/>
          <w:right w:val="nil"/>
          <w:between w:val="nil"/>
          <w:bar w:val="nil"/>
        </w:pBdr>
        <w:suppressAutoHyphens w:val="0"/>
        <w:ind w:left="360" w:right="22"/>
        <w:jc w:val="both"/>
        <w:rPr>
          <w:rFonts w:asciiTheme="majorHAnsi" w:hAnsiTheme="majorHAnsi"/>
          <w:i/>
          <w:sz w:val="22"/>
          <w:szCs w:val="22"/>
          <w:lang w:val="en-GB"/>
        </w:rPr>
      </w:pPr>
      <w:r w:rsidRPr="00D9033A">
        <w:rPr>
          <w:rFonts w:asciiTheme="majorHAnsi" w:hAnsiTheme="majorHAnsi"/>
          <w:i/>
          <w:sz w:val="22"/>
          <w:szCs w:val="22"/>
          <w:lang w:val="en-GB"/>
        </w:rPr>
        <w:t>For the time period when there are no appointed Chairman and/or a Chairman substitute or, even if appointed, such are not able to exercise the Chairman’s mandate, such mandate shall be exercised by the eldest member of the Board, as Chairman substitute, who is able to exercise such mandate.</w:t>
      </w:r>
    </w:p>
    <w:p w:rsidR="00181DB8" w:rsidRPr="00D9033A" w:rsidRDefault="00181DB8" w:rsidP="00C73C5A">
      <w:pPr>
        <w:pBdr>
          <w:top w:val="nil"/>
          <w:left w:val="nil"/>
          <w:bottom w:val="nil"/>
          <w:right w:val="nil"/>
          <w:between w:val="nil"/>
          <w:bar w:val="nil"/>
        </w:pBdr>
        <w:suppressAutoHyphens w:val="0"/>
        <w:ind w:right="22"/>
        <w:jc w:val="both"/>
        <w:rPr>
          <w:rFonts w:asciiTheme="majorHAnsi" w:hAnsiTheme="majorHAnsi"/>
          <w:i/>
          <w:sz w:val="22"/>
          <w:szCs w:val="22"/>
          <w:lang w:val="en-GB"/>
        </w:rPr>
      </w:pPr>
    </w:p>
    <w:p w:rsidR="00181DB8" w:rsidRPr="00D9033A" w:rsidRDefault="00181DB8" w:rsidP="00C73C5A">
      <w:pPr>
        <w:numPr>
          <w:ilvl w:val="0"/>
          <w:numId w:val="5"/>
        </w:numPr>
        <w:pBdr>
          <w:top w:val="nil"/>
          <w:left w:val="nil"/>
          <w:bottom w:val="nil"/>
          <w:right w:val="nil"/>
          <w:between w:val="nil"/>
          <w:bar w:val="nil"/>
        </w:pBdr>
        <w:suppressAutoHyphens w:val="0"/>
        <w:ind w:left="360" w:right="22"/>
        <w:jc w:val="both"/>
        <w:rPr>
          <w:rFonts w:asciiTheme="majorHAnsi" w:hAnsiTheme="majorHAnsi"/>
          <w:i/>
          <w:sz w:val="22"/>
          <w:szCs w:val="22"/>
          <w:lang w:val="en-GB"/>
        </w:rPr>
      </w:pPr>
      <w:r w:rsidRPr="00D9033A">
        <w:rPr>
          <w:rFonts w:asciiTheme="majorHAnsi" w:hAnsiTheme="majorHAnsi"/>
          <w:i/>
          <w:sz w:val="22"/>
          <w:szCs w:val="22"/>
          <w:lang w:val="en-GB"/>
        </w:rPr>
        <w:t>All references herein to the Chairman of the Board of Directors shall also mean his/her substitute, to the extent the latter exercises the Chairman’s mandate.</w:t>
      </w:r>
    </w:p>
    <w:p w:rsidR="00181DB8" w:rsidRPr="00D9033A" w:rsidRDefault="00181DB8" w:rsidP="00C73C5A">
      <w:pPr>
        <w:pBdr>
          <w:top w:val="nil"/>
          <w:left w:val="nil"/>
          <w:bottom w:val="nil"/>
          <w:right w:val="nil"/>
          <w:between w:val="nil"/>
          <w:bar w:val="nil"/>
        </w:pBdr>
        <w:suppressAutoHyphens w:val="0"/>
        <w:ind w:left="360" w:right="22"/>
        <w:jc w:val="both"/>
        <w:rPr>
          <w:rFonts w:asciiTheme="majorHAnsi" w:hAnsiTheme="majorHAnsi"/>
          <w:i/>
          <w:sz w:val="22"/>
          <w:szCs w:val="22"/>
          <w:lang w:val="en-GB"/>
        </w:rPr>
      </w:pPr>
    </w:p>
    <w:p w:rsidR="00181DB8" w:rsidRPr="00D9033A" w:rsidRDefault="00181DB8" w:rsidP="00C73C5A">
      <w:pPr>
        <w:pStyle w:val="ListParagraph"/>
        <w:numPr>
          <w:ilvl w:val="0"/>
          <w:numId w:val="5"/>
        </w:numPr>
        <w:suppressAutoHyphens w:val="0"/>
        <w:ind w:left="360" w:right="22"/>
        <w:jc w:val="both"/>
        <w:rPr>
          <w:rFonts w:asciiTheme="majorHAnsi" w:hAnsiTheme="majorHAnsi"/>
          <w:i/>
          <w:sz w:val="22"/>
          <w:szCs w:val="22"/>
          <w:lang w:val="en-GB"/>
        </w:rPr>
      </w:pPr>
      <w:r w:rsidRPr="00D9033A">
        <w:rPr>
          <w:rFonts w:asciiTheme="majorHAnsi" w:hAnsiTheme="majorHAnsi"/>
          <w:i/>
          <w:sz w:val="22"/>
          <w:szCs w:val="22"/>
          <w:lang w:val="en-GB"/>
        </w:rPr>
        <w:t>The Board of Directors shall appoint a Secretary who shall fulfil the registry and secretary works in connection with the Board’s activity and shall support its activity.</w:t>
      </w:r>
    </w:p>
    <w:p w:rsidR="00181DB8" w:rsidRPr="00D9033A" w:rsidRDefault="00181DB8" w:rsidP="00C73C5A">
      <w:pPr>
        <w:pStyle w:val="ListParagraph"/>
        <w:suppressAutoHyphens w:val="0"/>
        <w:ind w:left="360" w:right="22"/>
        <w:jc w:val="both"/>
        <w:rPr>
          <w:rFonts w:asciiTheme="majorHAnsi" w:hAnsiTheme="majorHAnsi"/>
          <w:i/>
          <w:sz w:val="22"/>
          <w:szCs w:val="22"/>
          <w:lang w:val="en-GB"/>
        </w:rPr>
      </w:pPr>
    </w:p>
    <w:p w:rsidR="00181DB8" w:rsidRPr="00D9033A" w:rsidRDefault="00181DB8" w:rsidP="00C73C5A">
      <w:pPr>
        <w:pStyle w:val="ListParagraph"/>
        <w:numPr>
          <w:ilvl w:val="0"/>
          <w:numId w:val="5"/>
        </w:numPr>
        <w:suppressAutoHyphens w:val="0"/>
        <w:ind w:left="360" w:right="22"/>
        <w:jc w:val="both"/>
        <w:rPr>
          <w:rFonts w:asciiTheme="majorHAnsi" w:hAnsiTheme="majorHAnsi"/>
          <w:i/>
          <w:sz w:val="22"/>
          <w:szCs w:val="22"/>
          <w:lang w:val="en-GB" w:eastAsia="ro-RO"/>
        </w:rPr>
      </w:pPr>
      <w:r w:rsidRPr="00D9033A">
        <w:rPr>
          <w:rFonts w:asciiTheme="majorHAnsi" w:eastAsia="Batang" w:hAnsiTheme="majorHAnsi"/>
          <w:i/>
          <w:sz w:val="22"/>
          <w:szCs w:val="22"/>
          <w:u w:color="000000"/>
          <w:bdr w:val="nil"/>
          <w:lang w:val="en-GB"/>
        </w:rPr>
        <w:t>The mandate of a Director and the mandate of the Chairman of the Board shall commence on the date provided in the appointment resolution or, in case such is not stipulated, on the first day following the resolution of appointing the person in charge with exercising the mandate of Director or Chairman of the Board of Directors, as the case may be.</w:t>
      </w:r>
    </w:p>
    <w:p w:rsidR="00181DB8" w:rsidRPr="00D9033A" w:rsidRDefault="00181DB8" w:rsidP="00C73C5A">
      <w:pPr>
        <w:suppressAutoHyphens w:val="0"/>
        <w:ind w:right="22"/>
        <w:jc w:val="both"/>
        <w:rPr>
          <w:rFonts w:asciiTheme="majorHAnsi" w:hAnsiTheme="majorHAnsi"/>
          <w:i/>
          <w:sz w:val="22"/>
          <w:szCs w:val="22"/>
          <w:lang w:val="en-GB" w:eastAsia="ro-RO"/>
        </w:rPr>
      </w:pPr>
    </w:p>
    <w:p w:rsidR="00181DB8" w:rsidRPr="00D9033A" w:rsidRDefault="00181DB8" w:rsidP="00C73C5A">
      <w:pPr>
        <w:pStyle w:val="ListParagraph"/>
        <w:numPr>
          <w:ilvl w:val="0"/>
          <w:numId w:val="5"/>
        </w:numPr>
        <w:suppressAutoHyphens w:val="0"/>
        <w:ind w:left="360" w:right="22"/>
        <w:jc w:val="both"/>
        <w:rPr>
          <w:rFonts w:asciiTheme="majorHAnsi" w:hAnsiTheme="majorHAnsi"/>
          <w:i/>
          <w:sz w:val="22"/>
          <w:szCs w:val="22"/>
          <w:lang w:val="en-GB" w:eastAsia="ro-RO"/>
        </w:rPr>
      </w:pPr>
      <w:r w:rsidRPr="00D9033A">
        <w:rPr>
          <w:rFonts w:asciiTheme="majorHAnsi" w:eastAsia="Batang" w:hAnsiTheme="majorHAnsi"/>
          <w:i/>
          <w:sz w:val="22"/>
          <w:szCs w:val="22"/>
          <w:u w:color="000000"/>
          <w:bdr w:val="nil"/>
          <w:lang w:val="en-GB"/>
        </w:rPr>
        <w:t>The Director’s mandate shall terminate upon its expiry, when revoked, upon his or her resignation, or for any other grounds of termination as provided by law, this Articles of Incorporation or the mandate contract.</w:t>
      </w:r>
    </w:p>
    <w:p w:rsidR="00181DB8" w:rsidRPr="00D9033A" w:rsidRDefault="00181DB8" w:rsidP="00C73C5A">
      <w:pPr>
        <w:suppressAutoHyphens w:val="0"/>
        <w:ind w:right="22"/>
        <w:jc w:val="both"/>
        <w:rPr>
          <w:rFonts w:asciiTheme="majorHAnsi" w:hAnsiTheme="majorHAnsi"/>
          <w:i/>
          <w:sz w:val="22"/>
          <w:szCs w:val="22"/>
          <w:lang w:val="en-GB" w:eastAsia="ro-RO"/>
        </w:rPr>
      </w:pPr>
    </w:p>
    <w:p w:rsidR="00181DB8" w:rsidRPr="00D9033A" w:rsidRDefault="00181DB8" w:rsidP="00C73C5A">
      <w:pPr>
        <w:pStyle w:val="ListParagraph"/>
        <w:numPr>
          <w:ilvl w:val="0"/>
          <w:numId w:val="5"/>
        </w:numPr>
        <w:suppressAutoHyphens w:val="0"/>
        <w:ind w:left="360" w:right="22"/>
        <w:jc w:val="both"/>
        <w:rPr>
          <w:rFonts w:asciiTheme="majorHAnsi" w:hAnsiTheme="majorHAnsi"/>
          <w:i/>
          <w:sz w:val="22"/>
          <w:szCs w:val="22"/>
          <w:lang w:val="en-GB" w:eastAsia="ro-RO"/>
        </w:rPr>
      </w:pPr>
      <w:r w:rsidRPr="00D9033A">
        <w:rPr>
          <w:rFonts w:asciiTheme="majorHAnsi" w:eastAsia="Batang" w:hAnsiTheme="majorHAnsi"/>
          <w:i/>
          <w:sz w:val="22"/>
          <w:szCs w:val="22"/>
          <w:u w:color="000000"/>
          <w:bdr w:val="nil"/>
          <w:lang w:val="en-GB"/>
        </w:rPr>
        <w:t>The mandate of the Chairman of the Board of Directors shall terminate upon its expiry, when revoked, upon his or her resignation, and in all cases of termination of a Director’s mandate.</w:t>
      </w:r>
    </w:p>
    <w:p w:rsidR="00181DB8" w:rsidRPr="00D9033A" w:rsidRDefault="00181DB8" w:rsidP="00C73C5A">
      <w:pPr>
        <w:pStyle w:val="ListParagraph"/>
        <w:numPr>
          <w:ilvl w:val="0"/>
          <w:numId w:val="5"/>
        </w:numPr>
        <w:pBdr>
          <w:top w:val="nil"/>
          <w:left w:val="nil"/>
          <w:bottom w:val="nil"/>
          <w:right w:val="nil"/>
          <w:between w:val="nil"/>
          <w:bar w:val="nil"/>
        </w:pBdr>
        <w:shd w:val="clear" w:color="auto" w:fill="FFFFFF"/>
        <w:suppressAutoHyphens w:val="0"/>
        <w:ind w:left="360" w:right="22"/>
        <w:jc w:val="both"/>
        <w:rPr>
          <w:rFonts w:asciiTheme="majorHAnsi" w:eastAsia="Batang" w:hAnsiTheme="majorHAnsi"/>
          <w:i/>
          <w:sz w:val="22"/>
          <w:szCs w:val="22"/>
          <w:u w:color="000000"/>
          <w:bdr w:val="nil"/>
          <w:lang w:val="en-GB"/>
        </w:rPr>
      </w:pPr>
      <w:r w:rsidRPr="00D9033A">
        <w:rPr>
          <w:rFonts w:asciiTheme="majorHAnsi" w:eastAsia="Batang" w:hAnsiTheme="majorHAnsi"/>
          <w:i/>
          <w:sz w:val="22"/>
          <w:szCs w:val="22"/>
          <w:u w:color="000000"/>
          <w:bdr w:val="nil"/>
          <w:lang w:val="en-GB"/>
        </w:rPr>
        <w:t>The position of Director or Chairman of the Board of Directors becomes vacant upon termination of the mandate of Director or Chairman of the Board, as the case may be.</w:t>
      </w:r>
    </w:p>
    <w:p w:rsidR="00181DB8" w:rsidRPr="00D9033A" w:rsidRDefault="00181DB8" w:rsidP="00C73C5A">
      <w:pPr>
        <w:pBdr>
          <w:top w:val="nil"/>
          <w:left w:val="nil"/>
          <w:bottom w:val="nil"/>
          <w:right w:val="nil"/>
          <w:between w:val="nil"/>
          <w:bar w:val="nil"/>
        </w:pBdr>
        <w:shd w:val="clear" w:color="auto" w:fill="FFFFFF"/>
        <w:suppressAutoHyphens w:val="0"/>
        <w:ind w:right="22"/>
        <w:jc w:val="both"/>
        <w:rPr>
          <w:rFonts w:asciiTheme="majorHAnsi" w:eastAsia="Batang" w:hAnsiTheme="majorHAnsi"/>
          <w:i/>
          <w:sz w:val="22"/>
          <w:szCs w:val="22"/>
          <w:u w:color="000000"/>
          <w:bdr w:val="nil"/>
          <w:lang w:val="en-GB"/>
        </w:rPr>
      </w:pPr>
    </w:p>
    <w:p w:rsidR="00181DB8" w:rsidRPr="00D9033A" w:rsidRDefault="00181DB8" w:rsidP="00C73C5A">
      <w:pPr>
        <w:pStyle w:val="ListParagraph"/>
        <w:numPr>
          <w:ilvl w:val="0"/>
          <w:numId w:val="5"/>
        </w:numPr>
        <w:pBdr>
          <w:top w:val="nil"/>
          <w:left w:val="nil"/>
          <w:bottom w:val="nil"/>
          <w:right w:val="nil"/>
          <w:between w:val="nil"/>
          <w:bar w:val="nil"/>
        </w:pBdr>
        <w:shd w:val="clear" w:color="auto" w:fill="FFFFFF"/>
        <w:suppressAutoHyphens w:val="0"/>
        <w:ind w:left="360" w:right="22"/>
        <w:jc w:val="both"/>
        <w:rPr>
          <w:rFonts w:asciiTheme="majorHAnsi" w:eastAsia="Batang" w:hAnsiTheme="majorHAnsi"/>
          <w:i/>
          <w:sz w:val="22"/>
          <w:szCs w:val="22"/>
          <w:u w:color="000000"/>
          <w:bdr w:val="nil"/>
          <w:lang w:val="en-GB"/>
        </w:rPr>
      </w:pPr>
      <w:r w:rsidRPr="00D9033A">
        <w:rPr>
          <w:rFonts w:asciiTheme="majorHAnsi" w:eastAsia="Batang" w:hAnsiTheme="majorHAnsi"/>
          <w:i/>
          <w:sz w:val="22"/>
          <w:szCs w:val="22"/>
          <w:u w:color="000000"/>
          <w:bdr w:val="nil"/>
          <w:lang w:val="en-GB"/>
        </w:rPr>
        <w:t xml:space="preserve">Vacancy of the positions of Director or Chairman of the Board shall be determined by resolution of the Board of Directors. </w:t>
      </w:r>
    </w:p>
    <w:p w:rsidR="00181DB8" w:rsidRPr="00D9033A" w:rsidRDefault="00181DB8" w:rsidP="00C73C5A">
      <w:pPr>
        <w:pBdr>
          <w:top w:val="nil"/>
          <w:left w:val="nil"/>
          <w:bottom w:val="nil"/>
          <w:right w:val="nil"/>
          <w:between w:val="nil"/>
          <w:bar w:val="nil"/>
        </w:pBdr>
        <w:shd w:val="clear" w:color="auto" w:fill="FFFFFF"/>
        <w:suppressAutoHyphens w:val="0"/>
        <w:ind w:right="22"/>
        <w:jc w:val="both"/>
        <w:rPr>
          <w:rFonts w:asciiTheme="majorHAnsi" w:eastAsia="Batang" w:hAnsiTheme="majorHAnsi"/>
          <w:i/>
          <w:sz w:val="22"/>
          <w:szCs w:val="22"/>
          <w:u w:color="000000"/>
          <w:bdr w:val="nil"/>
          <w:lang w:val="en-GB"/>
        </w:rPr>
      </w:pPr>
    </w:p>
    <w:p w:rsidR="00181DB8" w:rsidRPr="00D9033A" w:rsidRDefault="00181DB8" w:rsidP="00C73C5A">
      <w:pPr>
        <w:pStyle w:val="ListParagraph"/>
        <w:numPr>
          <w:ilvl w:val="0"/>
          <w:numId w:val="5"/>
        </w:numPr>
        <w:pBdr>
          <w:top w:val="nil"/>
          <w:left w:val="nil"/>
          <w:bottom w:val="nil"/>
          <w:right w:val="nil"/>
          <w:between w:val="nil"/>
          <w:bar w:val="nil"/>
        </w:pBdr>
        <w:shd w:val="clear" w:color="auto" w:fill="FFFFFF"/>
        <w:suppressAutoHyphens w:val="0"/>
        <w:ind w:left="360" w:right="22"/>
        <w:jc w:val="both"/>
        <w:rPr>
          <w:rFonts w:asciiTheme="majorHAnsi" w:eastAsia="Batang" w:hAnsiTheme="majorHAnsi"/>
          <w:i/>
          <w:sz w:val="22"/>
          <w:szCs w:val="22"/>
          <w:u w:color="000000"/>
          <w:bdr w:val="nil"/>
          <w:lang w:val="en-GB"/>
        </w:rPr>
      </w:pPr>
      <w:r w:rsidRPr="00D9033A">
        <w:rPr>
          <w:rFonts w:asciiTheme="majorHAnsi" w:eastAsia="Batang" w:hAnsiTheme="majorHAnsi"/>
          <w:i/>
          <w:sz w:val="22"/>
          <w:szCs w:val="22"/>
          <w:u w:color="000000"/>
          <w:bdr w:val="nil"/>
          <w:lang w:val="en-GB"/>
        </w:rPr>
        <w:t>In case the position of Director becomes vacant before the expiry of the mandate, the newly appointed Director shall continue the term of its predecessor’s mandate.</w:t>
      </w:r>
    </w:p>
    <w:p w:rsidR="00181DB8" w:rsidRPr="00D9033A" w:rsidRDefault="00181DB8" w:rsidP="00C73C5A">
      <w:pPr>
        <w:pBdr>
          <w:top w:val="nil"/>
          <w:left w:val="nil"/>
          <w:bottom w:val="nil"/>
          <w:right w:val="nil"/>
          <w:between w:val="nil"/>
          <w:bar w:val="nil"/>
        </w:pBdr>
        <w:shd w:val="clear" w:color="auto" w:fill="FFFFFF"/>
        <w:suppressAutoHyphens w:val="0"/>
        <w:ind w:right="22"/>
        <w:jc w:val="both"/>
        <w:rPr>
          <w:rFonts w:asciiTheme="majorHAnsi" w:eastAsia="Batang" w:hAnsiTheme="majorHAnsi"/>
          <w:i/>
          <w:sz w:val="22"/>
          <w:szCs w:val="22"/>
          <w:u w:color="000000"/>
          <w:bdr w:val="nil"/>
          <w:lang w:val="en-GB"/>
        </w:rPr>
      </w:pPr>
    </w:p>
    <w:p w:rsidR="00181DB8" w:rsidRPr="00D9033A" w:rsidRDefault="00181DB8" w:rsidP="00C73C5A">
      <w:pPr>
        <w:pStyle w:val="ListParagraph"/>
        <w:numPr>
          <w:ilvl w:val="0"/>
          <w:numId w:val="5"/>
        </w:numPr>
        <w:pBdr>
          <w:top w:val="nil"/>
          <w:left w:val="nil"/>
          <w:bottom w:val="nil"/>
          <w:right w:val="nil"/>
          <w:between w:val="nil"/>
          <w:bar w:val="nil"/>
        </w:pBdr>
        <w:shd w:val="clear" w:color="auto" w:fill="FFFFFF"/>
        <w:suppressAutoHyphens w:val="0"/>
        <w:ind w:left="360" w:right="22"/>
        <w:jc w:val="both"/>
        <w:rPr>
          <w:rFonts w:asciiTheme="majorHAnsi" w:eastAsia="Batang" w:hAnsiTheme="majorHAnsi"/>
          <w:i/>
          <w:sz w:val="22"/>
          <w:szCs w:val="22"/>
          <w:u w:color="000000"/>
          <w:bdr w:val="nil"/>
          <w:lang w:val="en-GB"/>
        </w:rPr>
      </w:pPr>
      <w:r w:rsidRPr="00D9033A">
        <w:rPr>
          <w:rFonts w:asciiTheme="majorHAnsi" w:eastAsia="Batang" w:hAnsiTheme="majorHAnsi"/>
          <w:i/>
          <w:sz w:val="22"/>
          <w:szCs w:val="22"/>
          <w:u w:color="000000"/>
          <w:bdr w:val="nil"/>
          <w:lang w:val="en-GB"/>
        </w:rPr>
        <w:t>In case the Sole Owner decides on supplementing the number of Board members, the mandate duration of the first Directors appointed in the supplemented positions shall equal the remaining duration of the ongoing mandates as of the date of supplementing the number of Board members.</w:t>
      </w:r>
    </w:p>
    <w:p w:rsidR="00181DB8" w:rsidRPr="00D9033A" w:rsidRDefault="00181DB8" w:rsidP="00C73C5A">
      <w:pPr>
        <w:pBdr>
          <w:top w:val="nil"/>
          <w:left w:val="nil"/>
          <w:bottom w:val="nil"/>
          <w:right w:val="nil"/>
          <w:between w:val="nil"/>
          <w:bar w:val="nil"/>
        </w:pBdr>
        <w:shd w:val="clear" w:color="auto" w:fill="FFFFFF"/>
        <w:suppressAutoHyphens w:val="0"/>
        <w:ind w:right="22"/>
        <w:jc w:val="both"/>
        <w:rPr>
          <w:rFonts w:asciiTheme="majorHAnsi" w:eastAsia="Batang" w:hAnsiTheme="majorHAnsi"/>
          <w:i/>
          <w:sz w:val="22"/>
          <w:szCs w:val="22"/>
          <w:u w:color="000000"/>
          <w:bdr w:val="nil"/>
          <w:lang w:val="en-GB"/>
        </w:rPr>
      </w:pPr>
    </w:p>
    <w:p w:rsidR="00181DB8" w:rsidRPr="00D9033A" w:rsidRDefault="00181DB8" w:rsidP="00C73C5A">
      <w:pPr>
        <w:pStyle w:val="ListParagraph"/>
        <w:numPr>
          <w:ilvl w:val="0"/>
          <w:numId w:val="5"/>
        </w:numPr>
        <w:pBdr>
          <w:top w:val="nil"/>
          <w:left w:val="nil"/>
          <w:bottom w:val="nil"/>
          <w:right w:val="nil"/>
          <w:between w:val="nil"/>
          <w:bar w:val="nil"/>
        </w:pBdr>
        <w:shd w:val="clear" w:color="auto" w:fill="FFFFFF"/>
        <w:suppressAutoHyphens w:val="0"/>
        <w:ind w:left="360" w:right="22"/>
        <w:jc w:val="both"/>
        <w:rPr>
          <w:rFonts w:asciiTheme="majorHAnsi" w:eastAsia="Batang" w:hAnsiTheme="majorHAnsi"/>
          <w:i/>
          <w:sz w:val="22"/>
          <w:szCs w:val="22"/>
          <w:u w:color="000000"/>
          <w:bdr w:val="nil"/>
          <w:lang w:val="en-GB"/>
        </w:rPr>
      </w:pPr>
      <w:r w:rsidRPr="00D9033A">
        <w:rPr>
          <w:rFonts w:asciiTheme="majorHAnsi" w:eastAsia="Batang" w:hAnsiTheme="majorHAnsi"/>
          <w:i/>
          <w:sz w:val="22"/>
          <w:szCs w:val="22"/>
          <w:u w:color="000000"/>
          <w:bdr w:val="nil"/>
          <w:lang w:val="en-GB"/>
        </w:rPr>
        <w:t>Appointment of a Director shall not be valid unless such person expressly acknowledges such appointment within 15 days of the appointment resolution or the date she or he has taken note of the appointment resolution, by written statement, submitted to the subsidiary.</w:t>
      </w:r>
    </w:p>
    <w:p w:rsidR="00181DB8" w:rsidRPr="00D9033A" w:rsidRDefault="00181DB8" w:rsidP="00C73C5A">
      <w:pPr>
        <w:pBdr>
          <w:top w:val="nil"/>
          <w:left w:val="nil"/>
          <w:bottom w:val="nil"/>
          <w:right w:val="nil"/>
          <w:between w:val="nil"/>
          <w:bar w:val="nil"/>
        </w:pBdr>
        <w:shd w:val="clear" w:color="auto" w:fill="FFFFFF"/>
        <w:suppressAutoHyphens w:val="0"/>
        <w:ind w:right="22"/>
        <w:jc w:val="both"/>
        <w:rPr>
          <w:rFonts w:asciiTheme="majorHAnsi" w:eastAsia="Batang" w:hAnsiTheme="majorHAnsi"/>
          <w:i/>
          <w:sz w:val="22"/>
          <w:szCs w:val="22"/>
          <w:u w:color="000000"/>
          <w:bdr w:val="nil"/>
          <w:lang w:val="en-GB"/>
        </w:rPr>
      </w:pPr>
    </w:p>
    <w:p w:rsidR="00181DB8" w:rsidRPr="00D9033A" w:rsidRDefault="00181DB8" w:rsidP="00C73C5A">
      <w:pPr>
        <w:pStyle w:val="ListParagraph"/>
        <w:numPr>
          <w:ilvl w:val="0"/>
          <w:numId w:val="5"/>
        </w:numPr>
        <w:pBdr>
          <w:top w:val="nil"/>
          <w:left w:val="nil"/>
          <w:bottom w:val="nil"/>
          <w:right w:val="nil"/>
          <w:between w:val="nil"/>
          <w:bar w:val="nil"/>
        </w:pBdr>
        <w:shd w:val="clear" w:color="auto" w:fill="FFFFFF"/>
        <w:suppressAutoHyphens w:val="0"/>
        <w:ind w:left="360" w:right="22"/>
        <w:jc w:val="both"/>
        <w:rPr>
          <w:rFonts w:asciiTheme="majorHAnsi" w:eastAsia="Batang" w:hAnsiTheme="majorHAnsi"/>
          <w:i/>
          <w:sz w:val="22"/>
          <w:szCs w:val="22"/>
          <w:u w:color="000000"/>
          <w:bdr w:val="nil"/>
          <w:lang w:val="en-GB"/>
        </w:rPr>
      </w:pPr>
      <w:r w:rsidRPr="00D9033A">
        <w:rPr>
          <w:rFonts w:asciiTheme="majorHAnsi" w:eastAsia="Batang" w:hAnsiTheme="majorHAnsi"/>
          <w:i/>
          <w:sz w:val="22"/>
          <w:szCs w:val="22"/>
          <w:u w:color="000000"/>
          <w:bdr w:val="nil"/>
          <w:lang w:val="en-GB"/>
        </w:rPr>
        <w:t>Resignation of the mandate as Director or Chairman shall be notified to the Board of Directors at least 30 days prior to the date intended to vacate the position by resignation, under the penalty of payment of compensation.</w:t>
      </w:r>
    </w:p>
    <w:p w:rsidR="00181DB8" w:rsidRPr="00D9033A" w:rsidRDefault="00181DB8" w:rsidP="00C73C5A">
      <w:pPr>
        <w:pBdr>
          <w:top w:val="nil"/>
          <w:left w:val="nil"/>
          <w:bottom w:val="nil"/>
          <w:right w:val="nil"/>
          <w:between w:val="nil"/>
          <w:bar w:val="nil"/>
        </w:pBdr>
        <w:shd w:val="clear" w:color="auto" w:fill="FFFFFF"/>
        <w:suppressAutoHyphens w:val="0"/>
        <w:ind w:right="22"/>
        <w:jc w:val="both"/>
        <w:rPr>
          <w:rFonts w:asciiTheme="majorHAnsi" w:eastAsia="Batang" w:hAnsiTheme="majorHAnsi"/>
          <w:i/>
          <w:sz w:val="22"/>
          <w:szCs w:val="22"/>
          <w:u w:color="000000"/>
          <w:bdr w:val="nil"/>
          <w:lang w:val="en-GB"/>
        </w:rPr>
      </w:pPr>
    </w:p>
    <w:p w:rsidR="00181DB8" w:rsidRPr="00D9033A" w:rsidRDefault="00181DB8" w:rsidP="00C73C5A">
      <w:pPr>
        <w:pStyle w:val="ListParagraph"/>
        <w:numPr>
          <w:ilvl w:val="0"/>
          <w:numId w:val="5"/>
        </w:numPr>
        <w:suppressAutoHyphens w:val="0"/>
        <w:ind w:left="360" w:right="22"/>
        <w:jc w:val="both"/>
        <w:rPr>
          <w:rFonts w:asciiTheme="majorHAnsi" w:hAnsiTheme="majorHAnsi"/>
          <w:i/>
          <w:sz w:val="22"/>
          <w:szCs w:val="22"/>
          <w:lang w:val="en-GB"/>
        </w:rPr>
      </w:pPr>
      <w:r w:rsidRPr="00D9033A">
        <w:rPr>
          <w:rFonts w:asciiTheme="majorHAnsi" w:hAnsiTheme="majorHAnsi"/>
          <w:i/>
          <w:sz w:val="22"/>
          <w:szCs w:val="22"/>
          <w:lang w:val="en-GB"/>
        </w:rPr>
        <w:t>The Board of Directors delegates its competencies of governing the subsidiary under the terms and limits provided under the law and these Articles of Incorporation.</w:t>
      </w:r>
    </w:p>
    <w:p w:rsidR="00181DB8" w:rsidRPr="00D9033A" w:rsidRDefault="00181DB8" w:rsidP="00C73C5A">
      <w:pPr>
        <w:suppressAutoHyphens w:val="0"/>
        <w:ind w:right="22"/>
        <w:jc w:val="both"/>
        <w:rPr>
          <w:rFonts w:asciiTheme="majorHAnsi" w:hAnsiTheme="majorHAnsi"/>
          <w:i/>
          <w:sz w:val="22"/>
          <w:szCs w:val="22"/>
          <w:lang w:val="en-GB"/>
        </w:rPr>
      </w:pPr>
    </w:p>
    <w:p w:rsidR="00181DB8" w:rsidRPr="00D9033A" w:rsidRDefault="00181DB8" w:rsidP="00C73C5A">
      <w:pPr>
        <w:pStyle w:val="ListParagraph"/>
        <w:numPr>
          <w:ilvl w:val="0"/>
          <w:numId w:val="5"/>
        </w:numPr>
        <w:suppressAutoHyphens w:val="0"/>
        <w:ind w:left="360" w:right="22"/>
        <w:jc w:val="both"/>
        <w:rPr>
          <w:rFonts w:asciiTheme="majorHAnsi" w:hAnsiTheme="majorHAnsi"/>
          <w:i/>
          <w:sz w:val="22"/>
          <w:szCs w:val="22"/>
          <w:lang w:val="en-GB"/>
        </w:rPr>
      </w:pPr>
      <w:r w:rsidRPr="00D9033A">
        <w:rPr>
          <w:rFonts w:asciiTheme="majorHAnsi" w:hAnsiTheme="majorHAnsi"/>
          <w:i/>
          <w:sz w:val="22"/>
          <w:szCs w:val="22"/>
          <w:lang w:val="en-GB"/>
        </w:rPr>
        <w:t>The Board of Directors shall have the following basic competencies that may not be delegated to managers:</w:t>
      </w:r>
    </w:p>
    <w:p w:rsidR="00181DB8" w:rsidRPr="00D9033A" w:rsidRDefault="00181DB8" w:rsidP="00C73C5A">
      <w:pPr>
        <w:pStyle w:val="ListParagraph"/>
        <w:numPr>
          <w:ilvl w:val="0"/>
          <w:numId w:val="6"/>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D9033A">
        <w:rPr>
          <w:rFonts w:asciiTheme="majorHAnsi" w:hAnsiTheme="majorHAnsi"/>
          <w:i/>
          <w:sz w:val="22"/>
          <w:szCs w:val="22"/>
          <w:lang w:val="en-GB"/>
        </w:rPr>
        <w:t xml:space="preserve">Establishing the core business and the development directions of the Company; </w:t>
      </w:r>
    </w:p>
    <w:p w:rsidR="00181DB8" w:rsidRPr="00D9033A" w:rsidRDefault="00181DB8" w:rsidP="00C73C5A">
      <w:pPr>
        <w:pStyle w:val="ListParagraph"/>
        <w:numPr>
          <w:ilvl w:val="0"/>
          <w:numId w:val="6"/>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D9033A">
        <w:rPr>
          <w:rFonts w:asciiTheme="majorHAnsi" w:hAnsiTheme="majorHAnsi"/>
          <w:i/>
          <w:sz w:val="22"/>
          <w:szCs w:val="22"/>
          <w:lang w:val="en-GB"/>
        </w:rPr>
        <w:t>Approval of the Company Management Plan;</w:t>
      </w:r>
    </w:p>
    <w:p w:rsidR="00181DB8" w:rsidRPr="00D9033A" w:rsidRDefault="00181DB8" w:rsidP="00C73C5A">
      <w:pPr>
        <w:pStyle w:val="ListParagraph"/>
        <w:numPr>
          <w:ilvl w:val="0"/>
          <w:numId w:val="6"/>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D9033A">
        <w:rPr>
          <w:rFonts w:asciiTheme="majorHAnsi" w:hAnsiTheme="majorHAnsi"/>
          <w:i/>
          <w:sz w:val="22"/>
          <w:szCs w:val="22"/>
          <w:lang w:val="en-GB"/>
        </w:rPr>
        <w:t>Establishing the accounting policies, the internal administration control system as well as approval of  financial planning;</w:t>
      </w:r>
    </w:p>
    <w:p w:rsidR="00181DB8" w:rsidRPr="00D9033A" w:rsidRDefault="00181DB8" w:rsidP="00C73C5A">
      <w:pPr>
        <w:pStyle w:val="ListParagraph"/>
        <w:numPr>
          <w:ilvl w:val="0"/>
          <w:numId w:val="6"/>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D9033A">
        <w:rPr>
          <w:rFonts w:asciiTheme="majorHAnsi" w:hAnsiTheme="majorHAnsi"/>
          <w:i/>
          <w:sz w:val="22"/>
          <w:szCs w:val="22"/>
          <w:lang w:val="en-GB"/>
        </w:rPr>
        <w:lastRenderedPageBreak/>
        <w:t>Appointment and dismissal of the managers, including the Director General and establishment of their remuneration;</w:t>
      </w:r>
    </w:p>
    <w:p w:rsidR="00181DB8" w:rsidRPr="00D9033A" w:rsidRDefault="00181DB8" w:rsidP="00C73C5A">
      <w:pPr>
        <w:pStyle w:val="ListParagraph"/>
        <w:numPr>
          <w:ilvl w:val="0"/>
          <w:numId w:val="6"/>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D9033A">
        <w:rPr>
          <w:rFonts w:asciiTheme="majorHAnsi" w:hAnsiTheme="majorHAnsi"/>
          <w:i/>
          <w:sz w:val="22"/>
          <w:szCs w:val="22"/>
          <w:lang w:val="en-GB"/>
        </w:rPr>
        <w:t xml:space="preserve">Control of managers’ activity; </w:t>
      </w:r>
    </w:p>
    <w:p w:rsidR="00181DB8" w:rsidRPr="00D9033A" w:rsidRDefault="00181DB8" w:rsidP="00C73C5A">
      <w:pPr>
        <w:pStyle w:val="ListParagraph"/>
        <w:numPr>
          <w:ilvl w:val="0"/>
          <w:numId w:val="6"/>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D9033A">
        <w:rPr>
          <w:rFonts w:asciiTheme="majorHAnsi" w:hAnsiTheme="majorHAnsi"/>
          <w:i/>
          <w:sz w:val="22"/>
          <w:szCs w:val="22"/>
          <w:lang w:val="en-GB"/>
        </w:rPr>
        <w:t xml:space="preserve">Preparing the Board of Directors annual report; </w:t>
      </w:r>
    </w:p>
    <w:p w:rsidR="00181DB8" w:rsidRPr="00D9033A" w:rsidRDefault="00181DB8" w:rsidP="00C73C5A">
      <w:pPr>
        <w:pStyle w:val="ListParagraph"/>
        <w:numPr>
          <w:ilvl w:val="0"/>
          <w:numId w:val="6"/>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D9033A">
        <w:rPr>
          <w:rFonts w:asciiTheme="majorHAnsi" w:hAnsiTheme="majorHAnsi"/>
          <w:i/>
          <w:sz w:val="22"/>
          <w:szCs w:val="22"/>
          <w:lang w:val="en-GB"/>
        </w:rPr>
        <w:t xml:space="preserve">Organising the meetings of the General Meeting of Shareholders, and implementing its resolutions; </w:t>
      </w:r>
    </w:p>
    <w:p w:rsidR="00181DB8" w:rsidRPr="00D9033A" w:rsidRDefault="00181DB8" w:rsidP="00C73C5A">
      <w:pPr>
        <w:pStyle w:val="ListParagraph"/>
        <w:numPr>
          <w:ilvl w:val="0"/>
          <w:numId w:val="6"/>
        </w:numPr>
        <w:pBdr>
          <w:top w:val="nil"/>
          <w:left w:val="nil"/>
          <w:bottom w:val="nil"/>
          <w:right w:val="nil"/>
          <w:between w:val="nil"/>
          <w:bar w:val="nil"/>
        </w:pBdr>
        <w:suppressAutoHyphens w:val="0"/>
        <w:ind w:right="22"/>
        <w:jc w:val="both"/>
        <w:rPr>
          <w:rFonts w:asciiTheme="majorHAnsi" w:hAnsiTheme="majorHAnsi"/>
          <w:i/>
          <w:sz w:val="22"/>
          <w:szCs w:val="22"/>
          <w:lang w:val="en-GB"/>
        </w:rPr>
      </w:pPr>
      <w:bookmarkStart w:id="0" w:name="doarIpt91pa9"/>
      <w:r w:rsidRPr="00D9033A">
        <w:rPr>
          <w:rFonts w:asciiTheme="majorHAnsi" w:hAnsiTheme="majorHAnsi"/>
          <w:i/>
          <w:sz w:val="22"/>
          <w:szCs w:val="22"/>
          <w:lang w:val="en-GB"/>
        </w:rPr>
        <w:t xml:space="preserve">Filing requests for opening proceedings to prevent insolvency and insolvency proceedings of the Company; </w:t>
      </w:r>
    </w:p>
    <w:p w:rsidR="00181DB8" w:rsidRPr="00D9033A" w:rsidRDefault="00181DB8" w:rsidP="00C73C5A">
      <w:pPr>
        <w:pStyle w:val="ListParagraph"/>
        <w:numPr>
          <w:ilvl w:val="0"/>
          <w:numId w:val="6"/>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D9033A">
        <w:rPr>
          <w:rFonts w:asciiTheme="majorHAnsi" w:hAnsiTheme="majorHAnsi"/>
          <w:i/>
          <w:sz w:val="22"/>
          <w:szCs w:val="22"/>
          <w:lang w:val="en-GB"/>
        </w:rPr>
        <w:t xml:space="preserve">Elaboration of rules regarding the own activity and rules for advisory committees and managers so as not to contravene the provisions of law and these Articles of Incorporation; </w:t>
      </w:r>
      <w:bookmarkEnd w:id="0"/>
    </w:p>
    <w:p w:rsidR="00181DB8" w:rsidRPr="00D9033A" w:rsidRDefault="00181DB8" w:rsidP="00C73C5A">
      <w:pPr>
        <w:pStyle w:val="ListParagraph"/>
        <w:numPr>
          <w:ilvl w:val="0"/>
          <w:numId w:val="6"/>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D9033A">
        <w:rPr>
          <w:rFonts w:asciiTheme="majorHAnsi" w:hAnsiTheme="majorHAnsi"/>
          <w:i/>
          <w:sz w:val="22"/>
          <w:szCs w:val="22"/>
          <w:lang w:val="en-GB"/>
        </w:rPr>
        <w:t>Establishing or dissolution of secondary offices (branches, agencies, branch offices or any other work locations);</w:t>
      </w:r>
    </w:p>
    <w:p w:rsidR="00181DB8" w:rsidRPr="00D9033A" w:rsidRDefault="00181DB8" w:rsidP="00C73C5A">
      <w:pPr>
        <w:pStyle w:val="ListParagraph"/>
        <w:numPr>
          <w:ilvl w:val="0"/>
          <w:numId w:val="6"/>
        </w:numPr>
        <w:pBdr>
          <w:top w:val="nil"/>
          <w:left w:val="nil"/>
          <w:bottom w:val="nil"/>
          <w:right w:val="nil"/>
          <w:between w:val="nil"/>
          <w:bar w:val="nil"/>
        </w:pBdr>
        <w:suppressAutoHyphens w:val="0"/>
        <w:ind w:right="22"/>
        <w:jc w:val="both"/>
        <w:rPr>
          <w:rFonts w:asciiTheme="majorHAnsi" w:hAnsiTheme="majorHAnsi"/>
          <w:i/>
          <w:sz w:val="22"/>
          <w:szCs w:val="22"/>
          <w:lang w:val="en-GB"/>
        </w:rPr>
      </w:pPr>
      <w:r w:rsidRPr="00D9033A">
        <w:rPr>
          <w:rFonts w:asciiTheme="majorHAnsi" w:hAnsiTheme="majorHAnsi"/>
          <w:i/>
          <w:sz w:val="22"/>
          <w:szCs w:val="22"/>
          <w:lang w:val="en-GB"/>
        </w:rPr>
        <w:t>Other competencies of the Board of Directors that cannot be delegated in accordance with the law.</w:t>
      </w:r>
    </w:p>
    <w:p w:rsidR="00181DB8" w:rsidRPr="00D9033A" w:rsidRDefault="00181DB8" w:rsidP="00C73C5A">
      <w:pPr>
        <w:ind w:right="22"/>
        <w:jc w:val="both"/>
        <w:rPr>
          <w:rFonts w:asciiTheme="majorHAnsi" w:hAnsiTheme="majorHAnsi"/>
          <w:i/>
          <w:sz w:val="22"/>
          <w:szCs w:val="22"/>
          <w:lang w:val="en-GB"/>
        </w:rPr>
      </w:pPr>
    </w:p>
    <w:p w:rsidR="00181DB8" w:rsidRPr="00D9033A" w:rsidRDefault="00181DB8" w:rsidP="00C73C5A">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ight="22"/>
        <w:jc w:val="both"/>
        <w:rPr>
          <w:rFonts w:asciiTheme="majorHAnsi" w:hAnsiTheme="majorHAnsi"/>
          <w:i/>
          <w:sz w:val="22"/>
          <w:szCs w:val="22"/>
          <w:lang w:val="en-GB"/>
        </w:rPr>
      </w:pPr>
      <w:r w:rsidRPr="00D9033A">
        <w:rPr>
          <w:rFonts w:asciiTheme="majorHAnsi" w:hAnsiTheme="majorHAnsi"/>
          <w:i/>
          <w:sz w:val="22"/>
          <w:szCs w:val="22"/>
          <w:lang w:val="en-GB"/>
        </w:rPr>
        <w:t>Director General shall be responsible for taking all measures relating to the management of the Company, within the scope of the Company’s activity and in compliance with the exclusive competencies of the Board of Directors and of the General Meeting.„</w:t>
      </w:r>
    </w:p>
    <w:p w:rsidR="00181DB8" w:rsidRPr="00D9033A" w:rsidRDefault="00181DB8" w:rsidP="00C73C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sz w:val="22"/>
          <w:szCs w:val="22"/>
          <w:lang w:val="en-GB"/>
        </w:rPr>
      </w:pPr>
    </w:p>
    <w:p w:rsidR="00181DB8" w:rsidRPr="00D9033A" w:rsidRDefault="00181DB8" w:rsidP="00C73C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bCs/>
          <w:i/>
          <w:sz w:val="22"/>
          <w:szCs w:val="22"/>
          <w:lang w:val="en-GB"/>
        </w:rPr>
      </w:pPr>
      <w:r w:rsidRPr="00D9033A">
        <w:rPr>
          <w:rFonts w:asciiTheme="majorHAnsi" w:hAnsiTheme="majorHAnsi"/>
          <w:bCs/>
          <w:i/>
          <w:sz w:val="22"/>
          <w:szCs w:val="22"/>
          <w:lang w:val="en-GB"/>
        </w:rPr>
        <w:t xml:space="preserve">Art.6.5. (Company’s Activity) </w:t>
      </w:r>
      <w:r w:rsidRPr="00D9033A">
        <w:rPr>
          <w:rFonts w:asciiTheme="majorHAnsi" w:hAnsiTheme="majorHAnsi"/>
          <w:sz w:val="22"/>
          <w:szCs w:val="22"/>
          <w:lang w:val="en-GB"/>
        </w:rPr>
        <w:t>is amended and shall read as follows</w:t>
      </w:r>
      <w:r w:rsidRPr="00D9033A">
        <w:rPr>
          <w:rFonts w:asciiTheme="majorHAnsi" w:hAnsiTheme="majorHAnsi"/>
          <w:bCs/>
          <w:sz w:val="22"/>
          <w:szCs w:val="22"/>
          <w:lang w:val="en-GB"/>
        </w:rPr>
        <w:t>:</w:t>
      </w:r>
    </w:p>
    <w:p w:rsidR="00181DB8" w:rsidRPr="00D9033A" w:rsidRDefault="00181DB8" w:rsidP="00C73C5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00" w:lineRule="atLeast"/>
        <w:ind w:right="22"/>
        <w:jc w:val="both"/>
        <w:rPr>
          <w:rFonts w:asciiTheme="majorHAnsi" w:hAnsiTheme="majorHAnsi"/>
          <w:b/>
          <w:bCs/>
          <w:i/>
          <w:sz w:val="22"/>
          <w:szCs w:val="22"/>
          <w:lang w:val="en-GB"/>
        </w:rPr>
      </w:pPr>
      <w:r w:rsidRPr="00D9033A">
        <w:rPr>
          <w:rFonts w:asciiTheme="majorHAnsi" w:hAnsiTheme="majorHAnsi"/>
          <w:b/>
          <w:bCs/>
          <w:i/>
          <w:sz w:val="22"/>
          <w:szCs w:val="22"/>
          <w:lang w:val="en-GB"/>
        </w:rPr>
        <w:t>„</w:t>
      </w:r>
      <w:r w:rsidRPr="00D9033A">
        <w:rPr>
          <w:rFonts w:asciiTheme="majorHAnsi" w:hAnsiTheme="majorHAnsi"/>
          <w:i/>
          <w:sz w:val="22"/>
          <w:szCs w:val="22"/>
          <w:lang w:val="en-GB"/>
        </w:rPr>
        <w:t>The company will organize the auditor’s services in accordance with the applicable law</w:t>
      </w:r>
      <w:r w:rsidRPr="00D9033A">
        <w:rPr>
          <w:rFonts w:asciiTheme="majorHAnsi" w:hAnsiTheme="majorHAnsi"/>
          <w:sz w:val="22"/>
          <w:szCs w:val="22"/>
          <w:lang w:val="en-GB"/>
        </w:rPr>
        <w:t>.</w:t>
      </w:r>
      <w:r w:rsidRPr="00D9033A">
        <w:rPr>
          <w:rFonts w:asciiTheme="majorHAnsi" w:hAnsiTheme="majorHAnsi"/>
          <w:bCs/>
          <w:sz w:val="22"/>
          <w:szCs w:val="22"/>
          <w:lang w:val="en-GB"/>
        </w:rPr>
        <w:t xml:space="preserve">” </w:t>
      </w:r>
      <w:r w:rsidRPr="00D9033A">
        <w:rPr>
          <w:rFonts w:asciiTheme="majorHAnsi" w:hAnsiTheme="majorHAnsi"/>
          <w:b/>
          <w:bCs/>
          <w:i/>
          <w:sz w:val="22"/>
          <w:szCs w:val="22"/>
          <w:lang w:val="en-GB"/>
        </w:rPr>
        <w:t xml:space="preserve"> </w:t>
      </w:r>
    </w:p>
    <w:p w:rsidR="00181DB8" w:rsidRPr="00D9033A" w:rsidRDefault="00181DB8" w:rsidP="00C73C5A">
      <w:pPr>
        <w:spacing w:before="240"/>
        <w:ind w:right="22"/>
        <w:jc w:val="both"/>
        <w:rPr>
          <w:rFonts w:ascii="Cambria" w:hAnsi="Cambria"/>
          <w:sz w:val="22"/>
          <w:szCs w:val="22"/>
          <w:lang w:val="en-GB"/>
        </w:rPr>
      </w:pPr>
      <w:r w:rsidRPr="00D9033A">
        <w:rPr>
          <w:rFonts w:ascii="Cambria" w:hAnsi="Cambria"/>
          <w:sz w:val="22"/>
          <w:szCs w:val="22"/>
          <w:lang w:val="en-GB"/>
        </w:rPr>
        <w:t>For __________ Against_________ Abstain_________</w:t>
      </w:r>
    </w:p>
    <w:p w:rsidR="00181DB8" w:rsidRPr="00D9033A" w:rsidRDefault="00181DB8" w:rsidP="00C73C5A">
      <w:pPr>
        <w:shd w:val="clear" w:color="auto" w:fill="FFFFFF"/>
        <w:spacing w:before="240"/>
        <w:ind w:left="850" w:right="22" w:hanging="850"/>
        <w:jc w:val="both"/>
        <w:rPr>
          <w:rFonts w:ascii="Cambria" w:hAnsi="Cambria"/>
          <w:sz w:val="22"/>
          <w:szCs w:val="22"/>
          <w:lang w:val="en-GB"/>
        </w:rPr>
      </w:pPr>
    </w:p>
    <w:p w:rsidR="0053027A" w:rsidRPr="00D9033A" w:rsidRDefault="0053027A" w:rsidP="00C73C5A">
      <w:pPr>
        <w:shd w:val="clear" w:color="auto" w:fill="FFFFFF"/>
        <w:spacing w:before="240"/>
        <w:ind w:left="850" w:right="22" w:hanging="850"/>
        <w:jc w:val="both"/>
        <w:rPr>
          <w:rFonts w:ascii="Cambria" w:hAnsi="Cambria"/>
          <w:sz w:val="22"/>
          <w:szCs w:val="22"/>
          <w:lang w:val="en-GB"/>
        </w:rPr>
      </w:pPr>
      <w:r w:rsidRPr="00D9033A">
        <w:rPr>
          <w:rFonts w:ascii="Cambria" w:hAnsi="Cambria"/>
          <w:sz w:val="22"/>
          <w:szCs w:val="22"/>
          <w:lang w:val="en-GB"/>
        </w:rPr>
        <w:t>The draft Resolution for item 2 on the agenda:</w:t>
      </w:r>
    </w:p>
    <w:p w:rsidR="0053027A" w:rsidRPr="00D9033A" w:rsidRDefault="0053027A" w:rsidP="00C73C5A">
      <w:pPr>
        <w:pStyle w:val="ListParagraph"/>
        <w:ind w:left="0" w:right="22"/>
        <w:contextualSpacing w:val="0"/>
        <w:jc w:val="both"/>
        <w:rPr>
          <w:rFonts w:ascii="Cambria" w:hAnsi="Cambria"/>
          <w:b/>
          <w:sz w:val="22"/>
          <w:szCs w:val="22"/>
        </w:rPr>
      </w:pPr>
      <w:r w:rsidRPr="00D9033A">
        <w:rPr>
          <w:rFonts w:ascii="Cambria" w:hAnsi="Cambria"/>
          <w:b/>
          <w:bCs/>
          <w:sz w:val="22"/>
          <w:szCs w:val="22"/>
        </w:rPr>
        <w:t>„</w:t>
      </w:r>
      <w:r w:rsidR="00EF27EA" w:rsidRPr="00D9033A">
        <w:rPr>
          <w:rFonts w:ascii="Cambria" w:eastAsia="Calibri" w:hAnsi="Cambria"/>
          <w:b/>
          <w:bCs/>
          <w:noProof/>
          <w:sz w:val="22"/>
          <w:szCs w:val="22"/>
        </w:rPr>
        <w:t xml:space="preserve">Authorize the Chairman of the Board of Directors to sign the update and the proposed amendments to the </w:t>
      </w:r>
      <w:r w:rsidR="00EF27EA" w:rsidRPr="00D9033A">
        <w:rPr>
          <w:rFonts w:ascii="Cambria" w:hAnsi="Cambria" w:cs="Calibri"/>
          <w:b/>
          <w:bCs/>
          <w:sz w:val="22"/>
          <w:szCs w:val="22"/>
        </w:rPr>
        <w:t xml:space="preserve">Articles of Incorporation of </w:t>
      </w:r>
      <w:proofErr w:type="spellStart"/>
      <w:r w:rsidR="00EF27EA" w:rsidRPr="00D9033A">
        <w:rPr>
          <w:rFonts w:ascii="Cambria" w:hAnsi="Cambria" w:cs="Calibri"/>
          <w:b/>
          <w:bCs/>
          <w:sz w:val="22"/>
          <w:szCs w:val="22"/>
        </w:rPr>
        <w:t>Depogaz</w:t>
      </w:r>
      <w:proofErr w:type="spellEnd"/>
      <w:r w:rsidR="00EF27EA" w:rsidRPr="00D9033A">
        <w:rPr>
          <w:rFonts w:ascii="Cambria" w:hAnsi="Cambria" w:cs="Calibri"/>
          <w:b/>
          <w:bCs/>
          <w:sz w:val="22"/>
          <w:szCs w:val="22"/>
        </w:rPr>
        <w:t xml:space="preserve"> </w:t>
      </w:r>
      <w:proofErr w:type="spellStart"/>
      <w:r w:rsidR="00EF27EA" w:rsidRPr="00D9033A">
        <w:rPr>
          <w:rFonts w:ascii="Cambria" w:hAnsi="Cambria" w:cs="Calibri"/>
          <w:b/>
          <w:bCs/>
          <w:sz w:val="22"/>
          <w:szCs w:val="22"/>
        </w:rPr>
        <w:t>Ploie</w:t>
      </w:r>
      <w:proofErr w:type="spellEnd"/>
      <w:r w:rsidR="00EF27EA" w:rsidRPr="00D9033A">
        <w:rPr>
          <w:rFonts w:ascii="Cambria" w:hAnsi="Cambria" w:cs="Calibri"/>
          <w:b/>
          <w:bCs/>
          <w:sz w:val="22"/>
          <w:szCs w:val="22"/>
          <w:lang w:val="ro-RO"/>
        </w:rPr>
        <w:t xml:space="preserve">ști </w:t>
      </w:r>
      <w:r w:rsidR="00EF27EA" w:rsidRPr="00D9033A">
        <w:rPr>
          <w:rFonts w:ascii="Cambria" w:hAnsi="Cambria" w:cs="Calibri"/>
          <w:b/>
          <w:bCs/>
          <w:sz w:val="22"/>
          <w:szCs w:val="22"/>
        </w:rPr>
        <w:t>SRL Natural Gas Underground Storage Subsidiary</w:t>
      </w:r>
      <w:r w:rsidRPr="00D9033A">
        <w:rPr>
          <w:rFonts w:ascii="Cambria" w:hAnsi="Cambria"/>
          <w:b/>
          <w:sz w:val="22"/>
          <w:szCs w:val="22"/>
        </w:rPr>
        <w:t>.</w:t>
      </w:r>
    </w:p>
    <w:p w:rsidR="004E543B" w:rsidRPr="00D9033A" w:rsidRDefault="004E543B" w:rsidP="00C73C5A">
      <w:pPr>
        <w:pStyle w:val="ListParagraph"/>
        <w:ind w:left="0" w:right="22"/>
        <w:contextualSpacing w:val="0"/>
        <w:jc w:val="both"/>
        <w:rPr>
          <w:rFonts w:ascii="Cambria" w:hAnsi="Cambria"/>
          <w:b/>
          <w:sz w:val="22"/>
          <w:szCs w:val="22"/>
        </w:rPr>
      </w:pPr>
    </w:p>
    <w:p w:rsidR="0053027A" w:rsidRPr="00D9033A" w:rsidRDefault="0053027A" w:rsidP="00C73C5A">
      <w:pPr>
        <w:pStyle w:val="ListParagraph"/>
        <w:ind w:left="0" w:right="22"/>
        <w:contextualSpacing w:val="0"/>
        <w:jc w:val="both"/>
        <w:rPr>
          <w:rFonts w:ascii="Cambria" w:hAnsi="Cambria"/>
          <w:sz w:val="22"/>
          <w:szCs w:val="22"/>
        </w:rPr>
      </w:pPr>
      <w:r w:rsidRPr="00D9033A">
        <w:rPr>
          <w:rFonts w:ascii="Cambria" w:hAnsi="Cambria"/>
          <w:b/>
          <w:sz w:val="22"/>
          <w:szCs w:val="22"/>
        </w:rPr>
        <w:t xml:space="preserve"> </w:t>
      </w:r>
      <w:r w:rsidRPr="00D9033A">
        <w:rPr>
          <w:rFonts w:ascii="Cambria" w:hAnsi="Cambria"/>
          <w:sz w:val="22"/>
          <w:szCs w:val="22"/>
        </w:rPr>
        <w:t>For __________ Against_________ Abstain_________</w:t>
      </w:r>
    </w:p>
    <w:p w:rsidR="0053027A" w:rsidRPr="00D9033A" w:rsidRDefault="0053027A" w:rsidP="00C73C5A">
      <w:pPr>
        <w:pStyle w:val="ListParagraph"/>
        <w:ind w:left="0" w:right="22"/>
        <w:contextualSpacing w:val="0"/>
        <w:jc w:val="both"/>
        <w:rPr>
          <w:rFonts w:ascii="Cambria" w:hAnsi="Cambria"/>
          <w:sz w:val="22"/>
          <w:szCs w:val="22"/>
        </w:rPr>
      </w:pPr>
    </w:p>
    <w:p w:rsidR="0053027A" w:rsidRPr="00D9033A" w:rsidRDefault="0053027A" w:rsidP="00C73C5A">
      <w:pPr>
        <w:pStyle w:val="ListParagraph"/>
        <w:ind w:left="0" w:right="22"/>
        <w:contextualSpacing w:val="0"/>
        <w:jc w:val="both"/>
        <w:rPr>
          <w:rFonts w:ascii="Cambria" w:hAnsi="Cambria"/>
          <w:sz w:val="22"/>
          <w:szCs w:val="22"/>
        </w:rPr>
      </w:pPr>
    </w:p>
    <w:p w:rsidR="0053027A" w:rsidRPr="00D9033A" w:rsidRDefault="0053027A" w:rsidP="00C73C5A">
      <w:pPr>
        <w:shd w:val="clear" w:color="auto" w:fill="FFFFFF"/>
        <w:ind w:left="850" w:right="22" w:hanging="850"/>
        <w:jc w:val="both"/>
        <w:rPr>
          <w:rFonts w:ascii="Cambria" w:hAnsi="Cambria"/>
          <w:sz w:val="22"/>
          <w:szCs w:val="22"/>
          <w:lang w:val="en-GB"/>
        </w:rPr>
      </w:pPr>
      <w:r w:rsidRPr="00D9033A">
        <w:rPr>
          <w:rFonts w:ascii="Cambria" w:hAnsi="Cambria"/>
          <w:sz w:val="22"/>
          <w:szCs w:val="22"/>
          <w:lang w:val="en-GB"/>
        </w:rPr>
        <w:t>The draft Resolution for item 3 on the agenda:</w:t>
      </w:r>
    </w:p>
    <w:p w:rsidR="0053027A" w:rsidRPr="00D9033A" w:rsidRDefault="0053027A" w:rsidP="00C73C5A">
      <w:pPr>
        <w:pStyle w:val="ListParagraph"/>
        <w:ind w:left="90" w:right="22" w:hanging="90"/>
        <w:contextualSpacing w:val="0"/>
        <w:jc w:val="both"/>
        <w:rPr>
          <w:rFonts w:ascii="Cambria" w:hAnsi="Cambria"/>
          <w:b/>
          <w:sz w:val="22"/>
          <w:szCs w:val="22"/>
        </w:rPr>
      </w:pPr>
      <w:r w:rsidRPr="00D9033A">
        <w:rPr>
          <w:rFonts w:ascii="Cambria" w:hAnsi="Cambria"/>
          <w:b/>
          <w:sz w:val="22"/>
          <w:szCs w:val="22"/>
        </w:rPr>
        <w:t>„</w:t>
      </w:r>
      <w:r w:rsidR="00EF27EA" w:rsidRPr="00D9033A">
        <w:rPr>
          <w:rFonts w:ascii="Cambria" w:eastAsia="Calibri" w:hAnsi="Cambria"/>
          <w:b/>
          <w:bCs/>
          <w:noProof/>
          <w:sz w:val="22"/>
          <w:szCs w:val="22"/>
        </w:rPr>
        <w:t>Establish May 8, 2018 as “The Record Date”, namely as the date of identifying the shareholders who are affected by the Resolutions of the Extraordinary General Meeting of Shareholders.</w:t>
      </w:r>
      <w:r w:rsidRPr="00D9033A">
        <w:rPr>
          <w:rFonts w:ascii="Cambria" w:hAnsi="Cambria"/>
          <w:b/>
          <w:sz w:val="22"/>
          <w:szCs w:val="22"/>
        </w:rPr>
        <w:t>”</w:t>
      </w:r>
    </w:p>
    <w:p w:rsidR="0053027A" w:rsidRPr="00D9033A" w:rsidRDefault="0053027A" w:rsidP="00C73C5A">
      <w:pPr>
        <w:suppressAutoHyphens w:val="0"/>
        <w:ind w:right="22"/>
        <w:jc w:val="both"/>
        <w:rPr>
          <w:rFonts w:ascii="Cambria" w:hAnsi="Cambria"/>
          <w:sz w:val="22"/>
          <w:szCs w:val="22"/>
          <w:lang w:val="en-GB"/>
        </w:rPr>
      </w:pPr>
    </w:p>
    <w:p w:rsidR="0053027A" w:rsidRPr="00D9033A" w:rsidRDefault="0053027A" w:rsidP="00C73C5A">
      <w:pPr>
        <w:suppressAutoHyphens w:val="0"/>
        <w:ind w:right="22"/>
        <w:jc w:val="both"/>
        <w:rPr>
          <w:rFonts w:ascii="Cambria" w:hAnsi="Cambria"/>
          <w:sz w:val="22"/>
          <w:szCs w:val="22"/>
          <w:lang w:val="en-GB"/>
        </w:rPr>
      </w:pPr>
      <w:r w:rsidRPr="00D9033A">
        <w:rPr>
          <w:rFonts w:ascii="Cambria" w:hAnsi="Cambria"/>
          <w:sz w:val="22"/>
          <w:szCs w:val="22"/>
          <w:lang w:val="en-GB"/>
        </w:rPr>
        <w:t>For __________ Against_________ Abstain_________</w:t>
      </w:r>
    </w:p>
    <w:p w:rsidR="004E543B" w:rsidRPr="00D9033A" w:rsidRDefault="004E543B" w:rsidP="00C73C5A">
      <w:pPr>
        <w:suppressAutoHyphens w:val="0"/>
        <w:ind w:right="22"/>
        <w:jc w:val="both"/>
        <w:rPr>
          <w:rFonts w:ascii="Cambria" w:hAnsi="Cambria"/>
          <w:sz w:val="22"/>
          <w:szCs w:val="22"/>
          <w:lang w:val="en-GB"/>
        </w:rPr>
      </w:pPr>
    </w:p>
    <w:p w:rsidR="004E543B" w:rsidRPr="00D9033A" w:rsidRDefault="004E543B" w:rsidP="00C73C5A">
      <w:pPr>
        <w:suppressAutoHyphens w:val="0"/>
        <w:ind w:right="22"/>
        <w:jc w:val="both"/>
        <w:rPr>
          <w:rFonts w:ascii="Cambria" w:hAnsi="Cambria"/>
          <w:sz w:val="22"/>
          <w:szCs w:val="22"/>
          <w:lang w:val="en-GB"/>
        </w:rPr>
      </w:pPr>
    </w:p>
    <w:p w:rsidR="0053027A" w:rsidRPr="00D9033A" w:rsidRDefault="0053027A" w:rsidP="00C73C5A">
      <w:pPr>
        <w:suppressAutoHyphens w:val="0"/>
        <w:ind w:right="22"/>
        <w:jc w:val="both"/>
        <w:rPr>
          <w:rFonts w:ascii="Cambria" w:hAnsi="Cambria"/>
          <w:sz w:val="22"/>
          <w:szCs w:val="22"/>
          <w:lang w:val="en-GB"/>
        </w:rPr>
      </w:pPr>
      <w:r w:rsidRPr="00D9033A">
        <w:rPr>
          <w:rFonts w:ascii="Cambria" w:hAnsi="Cambria"/>
          <w:sz w:val="22"/>
          <w:szCs w:val="22"/>
          <w:lang w:val="en-GB"/>
        </w:rPr>
        <w:t>The draft Resolution for item 4 on the agenda:</w:t>
      </w:r>
    </w:p>
    <w:p w:rsidR="0053027A" w:rsidRPr="00D9033A" w:rsidRDefault="0053027A" w:rsidP="00C73C5A">
      <w:pPr>
        <w:ind w:right="22"/>
        <w:jc w:val="both"/>
        <w:rPr>
          <w:rFonts w:ascii="Cambria" w:hAnsi="Cambria"/>
          <w:b/>
          <w:sz w:val="22"/>
          <w:szCs w:val="22"/>
          <w:lang w:val="en-GB"/>
        </w:rPr>
      </w:pPr>
      <w:r w:rsidRPr="00D9033A">
        <w:rPr>
          <w:rFonts w:ascii="Cambria" w:hAnsi="Cambria"/>
          <w:b/>
          <w:sz w:val="22"/>
          <w:szCs w:val="22"/>
          <w:lang w:val="en-GB"/>
        </w:rPr>
        <w:t>„Authorize the Chairperson and the Secretary of the meeting to sign the resolution of the Extraordinary General Meeting of Shareholders.”</w:t>
      </w:r>
    </w:p>
    <w:p w:rsidR="0053027A" w:rsidRPr="00D9033A" w:rsidRDefault="0053027A" w:rsidP="00C73C5A">
      <w:pPr>
        <w:suppressAutoHyphens w:val="0"/>
        <w:spacing w:before="240" w:after="240"/>
        <w:ind w:right="22"/>
        <w:jc w:val="both"/>
        <w:rPr>
          <w:rFonts w:ascii="Cambria" w:hAnsi="Cambria"/>
          <w:sz w:val="22"/>
          <w:szCs w:val="22"/>
          <w:lang w:val="en-GB"/>
        </w:rPr>
      </w:pPr>
      <w:r w:rsidRPr="00D9033A">
        <w:rPr>
          <w:rFonts w:ascii="Cambria" w:hAnsi="Cambria"/>
          <w:sz w:val="22"/>
          <w:szCs w:val="22"/>
          <w:lang w:val="en-GB"/>
        </w:rPr>
        <w:t>For __________ Against_________ Abstain_________</w:t>
      </w:r>
    </w:p>
    <w:p w:rsidR="00181DB8" w:rsidRPr="00D9033A" w:rsidRDefault="00181DB8" w:rsidP="00C73C5A">
      <w:pPr>
        <w:spacing w:before="240"/>
        <w:ind w:right="22"/>
        <w:jc w:val="both"/>
        <w:rPr>
          <w:rFonts w:ascii="Cambria" w:hAnsi="Cambria" w:cs="Arial"/>
          <w:i/>
          <w:sz w:val="22"/>
          <w:szCs w:val="22"/>
          <w:lang w:val="en-GB" w:eastAsia="ro-RO"/>
        </w:rPr>
      </w:pPr>
    </w:p>
    <w:p w:rsidR="00E106A2" w:rsidRPr="00D9033A" w:rsidRDefault="00E106A2" w:rsidP="00C73C5A">
      <w:pPr>
        <w:ind w:right="22"/>
        <w:jc w:val="both"/>
        <w:rPr>
          <w:rFonts w:ascii="Cambria" w:hAnsi="Cambria" w:cs="Arial"/>
          <w:i/>
          <w:sz w:val="22"/>
          <w:szCs w:val="22"/>
          <w:lang w:val="en-GB" w:eastAsia="ro-RO"/>
        </w:rPr>
      </w:pPr>
      <w:r w:rsidRPr="00D9033A">
        <w:rPr>
          <w:rFonts w:ascii="Cambria" w:hAnsi="Cambria" w:cs="Arial"/>
          <w:i/>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E106A2" w:rsidRDefault="00E106A2" w:rsidP="00C73C5A">
      <w:pPr>
        <w:ind w:right="22"/>
        <w:jc w:val="both"/>
        <w:rPr>
          <w:rFonts w:ascii="Cambria" w:hAnsi="Cambria" w:cs="Arial"/>
          <w:sz w:val="22"/>
          <w:szCs w:val="22"/>
          <w:lang w:val="en-GB"/>
        </w:rPr>
      </w:pPr>
    </w:p>
    <w:p w:rsidR="00D9033A" w:rsidRPr="00D9033A" w:rsidRDefault="00D9033A" w:rsidP="00C73C5A">
      <w:pPr>
        <w:ind w:right="22"/>
        <w:jc w:val="both"/>
        <w:rPr>
          <w:rFonts w:ascii="Cambria" w:hAnsi="Cambria" w:cs="Arial"/>
          <w:sz w:val="22"/>
          <w:szCs w:val="22"/>
          <w:lang w:val="en-GB"/>
        </w:rPr>
      </w:pPr>
      <w:bookmarkStart w:id="1" w:name="_GoBack"/>
      <w:bookmarkEnd w:id="1"/>
    </w:p>
    <w:p w:rsidR="0053027A" w:rsidRPr="00D9033A" w:rsidRDefault="0053027A" w:rsidP="00C73C5A">
      <w:pPr>
        <w:ind w:right="22"/>
        <w:jc w:val="both"/>
        <w:rPr>
          <w:rFonts w:ascii="Cambria" w:hAnsi="Cambria" w:cs="Arial"/>
          <w:sz w:val="22"/>
          <w:szCs w:val="22"/>
          <w:lang w:val="en-GB"/>
        </w:rPr>
      </w:pPr>
      <w:r w:rsidRPr="00D9033A">
        <w:rPr>
          <w:rFonts w:ascii="Cambria" w:hAnsi="Cambria" w:cs="Arial"/>
          <w:sz w:val="22"/>
          <w:szCs w:val="22"/>
          <w:lang w:val="en-GB"/>
        </w:rPr>
        <w:t xml:space="preserve">This voting ballot for the vote by correspondence is also valid for the </w:t>
      </w:r>
      <w:r w:rsidRPr="00D9033A">
        <w:rPr>
          <w:rFonts w:ascii="Cambria" w:hAnsi="Cambria" w:cs="Arial"/>
          <w:sz w:val="22"/>
          <w:szCs w:val="22"/>
          <w:u w:val="single"/>
          <w:lang w:val="en-GB"/>
        </w:rPr>
        <w:t xml:space="preserve">second meeting of the same EGMS on </w:t>
      </w:r>
      <w:r w:rsidR="001A367C" w:rsidRPr="00D9033A">
        <w:rPr>
          <w:rFonts w:ascii="Cambria" w:hAnsi="Cambria" w:cs="Arial"/>
          <w:b/>
          <w:sz w:val="22"/>
          <w:szCs w:val="22"/>
          <w:u w:val="single"/>
          <w:lang w:val="en-GB"/>
        </w:rPr>
        <w:t>April 18</w:t>
      </w:r>
      <w:r w:rsidRPr="00D9033A">
        <w:rPr>
          <w:rFonts w:ascii="Cambria" w:hAnsi="Cambria" w:cs="Arial"/>
          <w:b/>
          <w:sz w:val="22"/>
          <w:szCs w:val="22"/>
          <w:u w:val="single"/>
          <w:lang w:val="en-GB"/>
        </w:rPr>
        <w:t>, 2018, 1:00</w:t>
      </w:r>
      <w:r w:rsidRPr="00D9033A">
        <w:rPr>
          <w:rFonts w:ascii="Cambria" w:hAnsi="Cambria" w:cs="Arial"/>
          <w:sz w:val="22"/>
          <w:szCs w:val="22"/>
          <w:u w:val="single"/>
          <w:lang w:val="en-GB"/>
        </w:rPr>
        <w:t xml:space="preserve"> </w:t>
      </w:r>
      <w:r w:rsidR="001A367C" w:rsidRPr="00D9033A">
        <w:rPr>
          <w:rFonts w:ascii="Cambria" w:hAnsi="Cambria" w:cs="Arial"/>
          <w:b/>
          <w:sz w:val="22"/>
          <w:szCs w:val="22"/>
          <w:u w:val="single"/>
          <w:lang w:val="en-GB"/>
        </w:rPr>
        <w:t>pm</w:t>
      </w:r>
      <w:r w:rsidR="00533626" w:rsidRPr="00D9033A">
        <w:rPr>
          <w:rFonts w:ascii="Cambria" w:hAnsi="Cambria" w:cs="Arial"/>
          <w:b/>
          <w:sz w:val="22"/>
          <w:szCs w:val="22"/>
          <w:u w:val="single"/>
          <w:lang w:val="en-GB"/>
        </w:rPr>
        <w:t xml:space="preserve"> </w:t>
      </w:r>
      <w:r w:rsidR="000B36D6" w:rsidRPr="00D9033A">
        <w:rPr>
          <w:rFonts w:ascii="Cambria" w:hAnsi="Cambria" w:cs="Arial"/>
          <w:sz w:val="22"/>
          <w:szCs w:val="22"/>
          <w:lang w:val="en-GB"/>
        </w:rPr>
        <w:t>(Romania time)</w:t>
      </w:r>
      <w:r w:rsidRPr="00D9033A">
        <w:rPr>
          <w:rFonts w:ascii="Cambria" w:hAnsi="Cambria" w:cs="Arial"/>
          <w:sz w:val="22"/>
          <w:szCs w:val="22"/>
          <w:lang w:val="en-GB"/>
        </w:rPr>
        <w:t>,</w:t>
      </w:r>
      <w:r w:rsidR="001A367C" w:rsidRPr="00D9033A">
        <w:rPr>
          <w:rFonts w:ascii="Cambria" w:hAnsi="Cambria" w:cs="Arial"/>
          <w:sz w:val="22"/>
          <w:szCs w:val="22"/>
          <w:lang w:val="en-GB"/>
        </w:rPr>
        <w:t xml:space="preserve"> </w:t>
      </w:r>
      <w:r w:rsidRPr="00D9033A">
        <w:rPr>
          <w:rFonts w:ascii="Cambria" w:hAnsi="Cambria" w:cs="Arial"/>
          <w:sz w:val="22"/>
          <w:szCs w:val="22"/>
          <w:lang w:val="en-GB"/>
        </w:rPr>
        <w:t xml:space="preserve">at the headquarters of Societatea </w:t>
      </w:r>
      <w:proofErr w:type="spellStart"/>
      <w:r w:rsidRPr="00D9033A">
        <w:rPr>
          <w:rFonts w:ascii="Cambria" w:hAnsi="Cambria" w:cs="Arial"/>
          <w:sz w:val="22"/>
          <w:szCs w:val="22"/>
          <w:lang w:val="en-GB"/>
        </w:rPr>
        <w:t>Nationala</w:t>
      </w:r>
      <w:proofErr w:type="spellEnd"/>
      <w:r w:rsidRPr="00D9033A">
        <w:rPr>
          <w:rFonts w:ascii="Cambria" w:hAnsi="Cambria" w:cs="Arial"/>
          <w:sz w:val="22"/>
          <w:szCs w:val="22"/>
          <w:lang w:val="en-GB"/>
        </w:rPr>
        <w:t xml:space="preserve"> de Gaze </w:t>
      </w:r>
      <w:proofErr w:type="spellStart"/>
      <w:r w:rsidRPr="00D9033A">
        <w:rPr>
          <w:rFonts w:ascii="Cambria" w:hAnsi="Cambria" w:cs="Arial"/>
          <w:sz w:val="22"/>
          <w:szCs w:val="22"/>
          <w:lang w:val="en-GB"/>
        </w:rPr>
        <w:t>Naturale</w:t>
      </w:r>
      <w:proofErr w:type="spellEnd"/>
      <w:r w:rsidRPr="00D9033A">
        <w:rPr>
          <w:rFonts w:ascii="Cambria" w:hAnsi="Cambria" w:cs="Arial"/>
          <w:sz w:val="22"/>
          <w:szCs w:val="22"/>
          <w:lang w:val="en-GB"/>
        </w:rPr>
        <w:t xml:space="preserve"> „ROMGAZ” – S.A., located in Medias, 4 Constantin </w:t>
      </w:r>
      <w:proofErr w:type="spellStart"/>
      <w:r w:rsidRPr="00D9033A">
        <w:rPr>
          <w:rFonts w:ascii="Cambria" w:hAnsi="Cambria" w:cs="Arial"/>
          <w:sz w:val="22"/>
          <w:szCs w:val="22"/>
          <w:lang w:val="en-GB"/>
        </w:rPr>
        <w:t>Motas</w:t>
      </w:r>
      <w:proofErr w:type="spellEnd"/>
      <w:r w:rsidRPr="00D9033A">
        <w:rPr>
          <w:rFonts w:ascii="Cambria" w:hAnsi="Cambria" w:cs="Arial"/>
          <w:sz w:val="22"/>
          <w:szCs w:val="22"/>
          <w:lang w:val="en-GB"/>
        </w:rPr>
        <w:t xml:space="preserve"> square, Sibiu county, Romania, the conference room, if the meeting does not meet the legal or statutory requirements for convening on </w:t>
      </w:r>
      <w:r w:rsidR="001A367C" w:rsidRPr="00D9033A">
        <w:rPr>
          <w:rFonts w:ascii="Cambria" w:hAnsi="Cambria" w:cs="Arial"/>
          <w:b/>
          <w:sz w:val="22"/>
          <w:szCs w:val="22"/>
          <w:u w:val="single"/>
          <w:lang w:val="en-GB"/>
        </w:rPr>
        <w:t>April 1</w:t>
      </w:r>
      <w:r w:rsidR="000B36D6" w:rsidRPr="00D9033A">
        <w:rPr>
          <w:rFonts w:ascii="Cambria" w:hAnsi="Cambria" w:cs="Arial"/>
          <w:b/>
          <w:sz w:val="22"/>
          <w:szCs w:val="22"/>
          <w:u w:val="single"/>
          <w:lang w:val="en-GB"/>
        </w:rPr>
        <w:t>7</w:t>
      </w:r>
      <w:r w:rsidR="001A367C" w:rsidRPr="00D9033A">
        <w:rPr>
          <w:rFonts w:ascii="Cambria" w:hAnsi="Cambria" w:cs="Arial"/>
          <w:b/>
          <w:sz w:val="22"/>
          <w:szCs w:val="22"/>
          <w:u w:val="single"/>
          <w:lang w:val="en-GB"/>
        </w:rPr>
        <w:t>, 2018, 1:00 pm</w:t>
      </w:r>
      <w:r w:rsidRPr="00D9033A">
        <w:rPr>
          <w:rFonts w:ascii="Cambria" w:hAnsi="Cambria" w:cs="Arial"/>
          <w:b/>
          <w:sz w:val="22"/>
          <w:szCs w:val="22"/>
          <w:lang w:val="en-GB"/>
        </w:rPr>
        <w:t xml:space="preserve"> </w:t>
      </w:r>
      <w:r w:rsidRPr="00D9033A">
        <w:rPr>
          <w:rFonts w:ascii="Cambria" w:hAnsi="Cambria" w:cs="Arial"/>
          <w:sz w:val="22"/>
          <w:szCs w:val="22"/>
          <w:lang w:val="en-GB"/>
        </w:rPr>
        <w:t>(Romania time).</w:t>
      </w:r>
    </w:p>
    <w:p w:rsidR="0053027A" w:rsidRPr="00D9033A" w:rsidRDefault="0053027A" w:rsidP="00C73C5A">
      <w:pPr>
        <w:ind w:right="22"/>
        <w:jc w:val="both"/>
        <w:rPr>
          <w:rFonts w:ascii="Cambria" w:hAnsi="Cambria" w:cs="Arial"/>
          <w:sz w:val="22"/>
          <w:szCs w:val="22"/>
          <w:lang w:val="en-GB"/>
        </w:rPr>
      </w:pPr>
    </w:p>
    <w:p w:rsidR="0053027A" w:rsidRPr="00D9033A" w:rsidRDefault="0053027A" w:rsidP="00C73C5A">
      <w:pPr>
        <w:ind w:right="22"/>
        <w:jc w:val="both"/>
        <w:rPr>
          <w:rFonts w:ascii="Cambria" w:hAnsi="Cambria" w:cs="Arial"/>
          <w:sz w:val="22"/>
          <w:szCs w:val="22"/>
          <w:lang w:val="en-GB"/>
        </w:rPr>
      </w:pPr>
      <w:r w:rsidRPr="00D9033A">
        <w:rPr>
          <w:rFonts w:ascii="Cambria" w:hAnsi="Cambria" w:cs="Arial"/>
          <w:sz w:val="22"/>
          <w:szCs w:val="22"/>
          <w:lang w:val="en-GB"/>
        </w:rPr>
        <w:lastRenderedPageBreak/>
        <w:t xml:space="preserve">The deadline for the registration of the voting ballots for the vote by correspondence at the Company is </w:t>
      </w:r>
      <w:r w:rsidR="00533626" w:rsidRPr="00D9033A">
        <w:rPr>
          <w:rFonts w:ascii="Cambria" w:hAnsi="Cambria" w:cs="Arial"/>
          <w:b/>
          <w:sz w:val="22"/>
          <w:szCs w:val="22"/>
          <w:u w:val="single"/>
          <w:lang w:val="en-GB"/>
        </w:rPr>
        <w:t>April 1</w:t>
      </w:r>
      <w:r w:rsidR="005A7428" w:rsidRPr="00D9033A">
        <w:rPr>
          <w:rFonts w:ascii="Cambria" w:hAnsi="Cambria" w:cs="Arial"/>
          <w:b/>
          <w:sz w:val="22"/>
          <w:szCs w:val="22"/>
          <w:u w:val="single"/>
          <w:lang w:val="en-GB"/>
        </w:rPr>
        <w:t>6</w:t>
      </w:r>
      <w:r w:rsidR="00533626" w:rsidRPr="00D9033A">
        <w:rPr>
          <w:rFonts w:ascii="Cambria" w:hAnsi="Cambria" w:cs="Arial"/>
          <w:b/>
          <w:sz w:val="22"/>
          <w:szCs w:val="22"/>
          <w:u w:val="single"/>
          <w:lang w:val="en-GB"/>
        </w:rPr>
        <w:t>, 2018, 1</w:t>
      </w:r>
      <w:r w:rsidR="005A7428" w:rsidRPr="00D9033A">
        <w:rPr>
          <w:rFonts w:ascii="Cambria" w:hAnsi="Cambria" w:cs="Arial"/>
          <w:b/>
          <w:sz w:val="22"/>
          <w:szCs w:val="22"/>
          <w:u w:val="single"/>
          <w:lang w:val="en-GB"/>
        </w:rPr>
        <w:t>1</w:t>
      </w:r>
      <w:r w:rsidR="00533626" w:rsidRPr="00D9033A">
        <w:rPr>
          <w:rFonts w:ascii="Cambria" w:hAnsi="Cambria" w:cs="Arial"/>
          <w:b/>
          <w:sz w:val="22"/>
          <w:szCs w:val="22"/>
          <w:u w:val="single"/>
          <w:lang w:val="en-GB"/>
        </w:rPr>
        <w:t xml:space="preserve">:00 </w:t>
      </w:r>
      <w:r w:rsidR="005A7428" w:rsidRPr="00D9033A">
        <w:rPr>
          <w:rFonts w:ascii="Cambria" w:hAnsi="Cambria" w:cs="Arial"/>
          <w:b/>
          <w:sz w:val="22"/>
          <w:szCs w:val="22"/>
          <w:u w:val="single"/>
          <w:lang w:val="en-GB"/>
        </w:rPr>
        <w:t>a</w:t>
      </w:r>
      <w:r w:rsidR="00533626" w:rsidRPr="00D9033A">
        <w:rPr>
          <w:rFonts w:ascii="Cambria" w:hAnsi="Cambria" w:cs="Arial"/>
          <w:b/>
          <w:sz w:val="22"/>
          <w:szCs w:val="22"/>
          <w:u w:val="single"/>
          <w:lang w:val="en-GB"/>
        </w:rPr>
        <w:t xml:space="preserve">m </w:t>
      </w:r>
      <w:r w:rsidR="00533626" w:rsidRPr="00D9033A">
        <w:rPr>
          <w:rFonts w:ascii="Cambria" w:hAnsi="Cambria" w:cs="Arial"/>
          <w:sz w:val="22"/>
          <w:szCs w:val="22"/>
          <w:lang w:val="en-GB"/>
        </w:rPr>
        <w:t>(Romania time).</w:t>
      </w:r>
    </w:p>
    <w:p w:rsidR="00E106A2" w:rsidRPr="00D9033A" w:rsidRDefault="00E106A2" w:rsidP="00C73C5A">
      <w:pPr>
        <w:spacing w:before="240"/>
        <w:ind w:right="22"/>
        <w:jc w:val="both"/>
        <w:rPr>
          <w:rFonts w:ascii="Cambria" w:hAnsi="Cambria" w:cs="Arial"/>
          <w:sz w:val="22"/>
          <w:szCs w:val="22"/>
          <w:lang w:val="en-GB"/>
        </w:rPr>
      </w:pPr>
      <w:r w:rsidRPr="00D9033A">
        <w:rPr>
          <w:rFonts w:ascii="Cambria" w:hAnsi="Cambria" w:cs="Arial"/>
          <w:sz w:val="22"/>
          <w:szCs w:val="22"/>
          <w:lang w:val="en-GB"/>
        </w:rPr>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w:t>
      </w:r>
      <w:proofErr w:type="spellStart"/>
      <w:r w:rsidRPr="00D9033A">
        <w:rPr>
          <w:rFonts w:ascii="Cambria" w:hAnsi="Cambria" w:cs="Arial"/>
          <w:sz w:val="22"/>
          <w:szCs w:val="22"/>
          <w:lang w:val="en-GB"/>
        </w:rPr>
        <w:t>Depozitarul</w:t>
      </w:r>
      <w:proofErr w:type="spellEnd"/>
      <w:r w:rsidRPr="00D9033A">
        <w:rPr>
          <w:rFonts w:ascii="Cambria" w:hAnsi="Cambria" w:cs="Arial"/>
          <w:sz w:val="22"/>
          <w:szCs w:val="22"/>
          <w:lang w:val="en-GB"/>
        </w:rPr>
        <w:t xml:space="preserve"> Central SA, along with the proof of legal representative capacity.</w:t>
      </w:r>
    </w:p>
    <w:p w:rsidR="004929DB" w:rsidRPr="00D9033A" w:rsidRDefault="00E106A2" w:rsidP="00C73C5A">
      <w:pPr>
        <w:ind w:right="22"/>
        <w:jc w:val="both"/>
        <w:rPr>
          <w:rFonts w:ascii="Cambria" w:hAnsi="Cambria" w:cs="Arial"/>
          <w:sz w:val="22"/>
          <w:szCs w:val="22"/>
          <w:lang w:val="en-GB"/>
        </w:rPr>
      </w:pPr>
      <w:r w:rsidRPr="00D9033A">
        <w:rPr>
          <w:rFonts w:ascii="Cambria" w:hAnsi="Cambria" w:cs="Arial"/>
          <w:sz w:val="22"/>
          <w:szCs w:val="22"/>
          <w:lang w:val="en-GB" w:eastAsia="ro-RO"/>
        </w:rPr>
        <w:t xml:space="preserve"> </w:t>
      </w:r>
    </w:p>
    <w:p w:rsidR="004929DB" w:rsidRPr="00D9033A" w:rsidRDefault="004929DB" w:rsidP="00C73C5A">
      <w:pPr>
        <w:ind w:right="22"/>
        <w:jc w:val="both"/>
        <w:rPr>
          <w:rFonts w:ascii="Cambria" w:hAnsi="Cambria" w:cs="Arial"/>
          <w:sz w:val="22"/>
          <w:szCs w:val="22"/>
          <w:lang w:val="en-GB"/>
        </w:rPr>
      </w:pPr>
    </w:p>
    <w:p w:rsidR="0053027A" w:rsidRPr="00D9033A" w:rsidRDefault="0053027A" w:rsidP="00C73C5A">
      <w:pPr>
        <w:autoSpaceDE w:val="0"/>
        <w:autoSpaceDN w:val="0"/>
        <w:adjustRightInd w:val="0"/>
        <w:ind w:right="22"/>
        <w:jc w:val="both"/>
        <w:rPr>
          <w:rFonts w:ascii="Cambria" w:hAnsi="Cambria" w:cs="Arial"/>
          <w:sz w:val="22"/>
          <w:szCs w:val="22"/>
          <w:lang w:val="en-GB"/>
        </w:rPr>
      </w:pPr>
    </w:p>
    <w:p w:rsidR="0053027A" w:rsidRPr="00D9033A" w:rsidRDefault="0053027A" w:rsidP="00C73C5A">
      <w:pPr>
        <w:autoSpaceDE w:val="0"/>
        <w:autoSpaceDN w:val="0"/>
        <w:adjustRightInd w:val="0"/>
        <w:ind w:right="22"/>
        <w:jc w:val="both"/>
        <w:rPr>
          <w:rFonts w:ascii="Cambria" w:hAnsi="Cambria" w:cs="Arial"/>
          <w:sz w:val="22"/>
          <w:szCs w:val="22"/>
          <w:lang w:val="en-GB"/>
        </w:rPr>
      </w:pPr>
    </w:p>
    <w:p w:rsidR="0053027A" w:rsidRPr="00D9033A" w:rsidRDefault="0053027A" w:rsidP="00C73C5A">
      <w:pPr>
        <w:autoSpaceDE w:val="0"/>
        <w:autoSpaceDN w:val="0"/>
        <w:adjustRightInd w:val="0"/>
        <w:ind w:right="22"/>
        <w:jc w:val="both"/>
        <w:rPr>
          <w:rFonts w:ascii="Cambria" w:hAnsi="Cambria" w:cs="Arial"/>
          <w:sz w:val="22"/>
          <w:szCs w:val="22"/>
          <w:lang w:val="en-GB"/>
        </w:rPr>
      </w:pPr>
    </w:p>
    <w:p w:rsidR="0053027A" w:rsidRPr="00D9033A" w:rsidRDefault="0053027A" w:rsidP="00C73C5A">
      <w:pPr>
        <w:autoSpaceDE w:val="0"/>
        <w:autoSpaceDN w:val="0"/>
        <w:adjustRightInd w:val="0"/>
        <w:ind w:right="22"/>
        <w:jc w:val="both"/>
        <w:rPr>
          <w:rFonts w:ascii="Cambria" w:hAnsi="Cambria" w:cs="Arial"/>
          <w:sz w:val="22"/>
          <w:szCs w:val="22"/>
          <w:lang w:val="en-GB"/>
        </w:rPr>
      </w:pPr>
    </w:p>
    <w:p w:rsidR="0053027A" w:rsidRPr="00D9033A" w:rsidRDefault="0053027A" w:rsidP="00C73C5A">
      <w:pPr>
        <w:autoSpaceDE w:val="0"/>
        <w:autoSpaceDN w:val="0"/>
        <w:adjustRightInd w:val="0"/>
        <w:ind w:right="22"/>
        <w:jc w:val="both"/>
        <w:rPr>
          <w:rFonts w:ascii="Cambria" w:hAnsi="Cambria" w:cs="Arial"/>
          <w:sz w:val="22"/>
          <w:szCs w:val="22"/>
          <w:lang w:val="en-GB"/>
        </w:rPr>
      </w:pPr>
    </w:p>
    <w:p w:rsidR="0053027A" w:rsidRPr="00D9033A" w:rsidRDefault="0053027A" w:rsidP="00C73C5A">
      <w:pPr>
        <w:autoSpaceDE w:val="0"/>
        <w:autoSpaceDN w:val="0"/>
        <w:adjustRightInd w:val="0"/>
        <w:ind w:right="22"/>
        <w:jc w:val="both"/>
        <w:rPr>
          <w:rFonts w:ascii="Cambria" w:hAnsi="Cambria" w:cs="Arial"/>
          <w:sz w:val="22"/>
          <w:szCs w:val="22"/>
          <w:lang w:val="en-GB"/>
        </w:rPr>
      </w:pPr>
    </w:p>
    <w:p w:rsidR="0053027A" w:rsidRPr="00D9033A" w:rsidRDefault="0053027A" w:rsidP="00C73C5A">
      <w:pPr>
        <w:autoSpaceDE w:val="0"/>
        <w:autoSpaceDN w:val="0"/>
        <w:adjustRightInd w:val="0"/>
        <w:ind w:right="22"/>
        <w:jc w:val="both"/>
        <w:rPr>
          <w:rFonts w:ascii="Cambria" w:hAnsi="Cambria" w:cs="Arial"/>
          <w:sz w:val="22"/>
          <w:szCs w:val="22"/>
          <w:lang w:val="en-GB"/>
        </w:rPr>
      </w:pPr>
    </w:p>
    <w:p w:rsidR="00E106A2" w:rsidRPr="00D9033A" w:rsidRDefault="00E106A2" w:rsidP="00C73C5A">
      <w:pPr>
        <w:autoSpaceDE w:val="0"/>
        <w:autoSpaceDN w:val="0"/>
        <w:adjustRightInd w:val="0"/>
        <w:ind w:right="22"/>
        <w:jc w:val="both"/>
        <w:rPr>
          <w:rFonts w:ascii="Cambria" w:hAnsi="Cambria" w:cs="Arial"/>
          <w:sz w:val="22"/>
          <w:szCs w:val="22"/>
          <w:lang w:val="en-GB"/>
        </w:rPr>
      </w:pPr>
      <w:r w:rsidRPr="00D9033A">
        <w:rPr>
          <w:rFonts w:ascii="Cambria" w:hAnsi="Cambria" w:cs="Arial"/>
          <w:sz w:val="22"/>
          <w:szCs w:val="22"/>
          <w:lang w:val="en-GB"/>
        </w:rPr>
        <w:t>Date of the voting ballot for the vote by correspondence: [________________]</w:t>
      </w:r>
    </w:p>
    <w:p w:rsidR="00E106A2" w:rsidRPr="00D9033A" w:rsidRDefault="00E106A2" w:rsidP="00C73C5A">
      <w:pPr>
        <w:autoSpaceDE w:val="0"/>
        <w:autoSpaceDN w:val="0"/>
        <w:adjustRightInd w:val="0"/>
        <w:ind w:right="22"/>
        <w:jc w:val="both"/>
        <w:rPr>
          <w:rFonts w:ascii="Cambria" w:hAnsi="Cambria" w:cs="Arial"/>
          <w:sz w:val="22"/>
          <w:szCs w:val="22"/>
          <w:lang w:val="en-GB"/>
        </w:rPr>
      </w:pPr>
    </w:p>
    <w:p w:rsidR="00E106A2" w:rsidRPr="00D9033A" w:rsidRDefault="00E106A2" w:rsidP="00C73C5A">
      <w:pPr>
        <w:autoSpaceDE w:val="0"/>
        <w:autoSpaceDN w:val="0"/>
        <w:adjustRightInd w:val="0"/>
        <w:ind w:right="22"/>
        <w:jc w:val="both"/>
        <w:rPr>
          <w:rFonts w:ascii="Cambria" w:hAnsi="Cambria" w:cs="Arial"/>
          <w:sz w:val="22"/>
          <w:szCs w:val="22"/>
          <w:lang w:val="en-GB"/>
        </w:rPr>
      </w:pPr>
      <w:r w:rsidRPr="00D9033A">
        <w:rPr>
          <w:rFonts w:ascii="Cambria" w:hAnsi="Cambria" w:cs="Arial"/>
          <w:sz w:val="22"/>
          <w:szCs w:val="22"/>
          <w:lang w:val="en-GB"/>
        </w:rPr>
        <w:t>First name and last name: [______________________________] (to be filled in with the first and last name of the individual shareholder, legible, in capital letters)</w:t>
      </w:r>
    </w:p>
    <w:p w:rsidR="007F5B80" w:rsidRPr="00D9033A" w:rsidRDefault="00E106A2" w:rsidP="00C73C5A">
      <w:pPr>
        <w:autoSpaceDE w:val="0"/>
        <w:autoSpaceDN w:val="0"/>
        <w:adjustRightInd w:val="0"/>
        <w:spacing w:before="240"/>
        <w:ind w:right="22"/>
        <w:jc w:val="both"/>
      </w:pPr>
      <w:r w:rsidRPr="00D9033A">
        <w:rPr>
          <w:rFonts w:ascii="Cambria" w:hAnsi="Cambria" w:cs="Arial"/>
          <w:sz w:val="22"/>
          <w:szCs w:val="22"/>
          <w:lang w:val="en-GB"/>
        </w:rPr>
        <w:t>Signature:  [_________________________________]</w:t>
      </w:r>
      <w:r w:rsidRPr="00D9033A">
        <w:rPr>
          <w:rFonts w:ascii="Cambria" w:hAnsi="Cambria" w:cs="Arial"/>
          <w:sz w:val="22"/>
          <w:szCs w:val="22"/>
          <w:lang w:val="en-GB"/>
        </w:rPr>
        <w:tab/>
        <w:t>(In case of collective shareholders, it will be signed by all shareholders)</w:t>
      </w:r>
    </w:p>
    <w:sectPr w:rsidR="007F5B80" w:rsidRPr="00D9033A" w:rsidSect="00684CAF">
      <w:footerReference w:type="even" r:id="rId7"/>
      <w:footerReference w:type="default" r:id="rId8"/>
      <w:footerReference w:type="first" r:id="rId9"/>
      <w:pgSz w:w="11907" w:h="16840" w:code="9"/>
      <w:pgMar w:top="900" w:right="83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931" w:rsidRDefault="00475931">
      <w:r>
        <w:separator/>
      </w:r>
    </w:p>
  </w:endnote>
  <w:endnote w:type="continuationSeparator" w:id="0">
    <w:p w:rsidR="00475931" w:rsidRDefault="0047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4AB4" w:rsidRDefault="004759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033A">
      <w:rPr>
        <w:rStyle w:val="PageNumber"/>
        <w:noProof/>
      </w:rPr>
      <w:t>4</w:t>
    </w:r>
    <w:r>
      <w:rPr>
        <w:rStyle w:val="PageNumber"/>
      </w:rPr>
      <w:fldChar w:fldCharType="end"/>
    </w:r>
  </w:p>
  <w:p w:rsidR="002B4AB4" w:rsidRDefault="0047593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pPr>
    <w:r>
      <w:t xml:space="preserve">       </w:t>
    </w:r>
  </w:p>
  <w:p w:rsidR="002B4AB4" w:rsidRDefault="00E106A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931" w:rsidRDefault="00475931">
      <w:r>
        <w:separator/>
      </w:r>
    </w:p>
  </w:footnote>
  <w:footnote w:type="continuationSeparator" w:id="0">
    <w:p w:rsidR="00475931" w:rsidRDefault="00475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B36D6"/>
    <w:rsid w:val="00125C16"/>
    <w:rsid w:val="00181DB8"/>
    <w:rsid w:val="001A367C"/>
    <w:rsid w:val="001E5B6D"/>
    <w:rsid w:val="001F3A64"/>
    <w:rsid w:val="00202DE5"/>
    <w:rsid w:val="00267BBB"/>
    <w:rsid w:val="00281AC4"/>
    <w:rsid w:val="002E1040"/>
    <w:rsid w:val="00322E13"/>
    <w:rsid w:val="0038414E"/>
    <w:rsid w:val="00393CBE"/>
    <w:rsid w:val="003A0F85"/>
    <w:rsid w:val="003A1E2A"/>
    <w:rsid w:val="003D7710"/>
    <w:rsid w:val="00475931"/>
    <w:rsid w:val="004829E5"/>
    <w:rsid w:val="004876A4"/>
    <w:rsid w:val="004929DB"/>
    <w:rsid w:val="004A6399"/>
    <w:rsid w:val="004B2774"/>
    <w:rsid w:val="004E543B"/>
    <w:rsid w:val="005022A3"/>
    <w:rsid w:val="0053027A"/>
    <w:rsid w:val="00533626"/>
    <w:rsid w:val="00550146"/>
    <w:rsid w:val="00556C26"/>
    <w:rsid w:val="00590896"/>
    <w:rsid w:val="005A7428"/>
    <w:rsid w:val="006270B7"/>
    <w:rsid w:val="00684CAF"/>
    <w:rsid w:val="007A51CB"/>
    <w:rsid w:val="007C1D09"/>
    <w:rsid w:val="007F5B80"/>
    <w:rsid w:val="00820CB3"/>
    <w:rsid w:val="008C4872"/>
    <w:rsid w:val="009468E8"/>
    <w:rsid w:val="009F346D"/>
    <w:rsid w:val="00A67696"/>
    <w:rsid w:val="00AE49A4"/>
    <w:rsid w:val="00BC76FC"/>
    <w:rsid w:val="00C518C8"/>
    <w:rsid w:val="00C73C5A"/>
    <w:rsid w:val="00CB7866"/>
    <w:rsid w:val="00CD7316"/>
    <w:rsid w:val="00CF237D"/>
    <w:rsid w:val="00D1312F"/>
    <w:rsid w:val="00D676D8"/>
    <w:rsid w:val="00D9033A"/>
    <w:rsid w:val="00DE2123"/>
    <w:rsid w:val="00E04D4E"/>
    <w:rsid w:val="00E106A2"/>
    <w:rsid w:val="00E11925"/>
    <w:rsid w:val="00E25C95"/>
    <w:rsid w:val="00EF2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BCD14-BA1C-41F1-B5A6-E6A0FFD9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styleId="NormalWeb">
    <w:name w:val="Normal (Web)"/>
    <w:basedOn w:val="Normal"/>
    <w:rsid w:val="00181DB8"/>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1614</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40</cp:revision>
  <cp:lastPrinted>2018-03-15T11:16:00Z</cp:lastPrinted>
  <dcterms:created xsi:type="dcterms:W3CDTF">2016-10-26T07:19:00Z</dcterms:created>
  <dcterms:modified xsi:type="dcterms:W3CDTF">2018-03-15T11:42:00Z</dcterms:modified>
</cp:coreProperties>
</file>