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913C09">
        <w:rPr>
          <w:rFonts w:ascii="Cambria" w:hAnsi="Cambria" w:cs="Arial"/>
          <w:sz w:val="22"/>
          <w:szCs w:val="22"/>
          <w:lang w:val="en-GB"/>
        </w:rPr>
        <w:t>Decemb</w:t>
      </w:r>
      <w:r w:rsidR="000E38AE">
        <w:rPr>
          <w:rFonts w:ascii="Cambria" w:hAnsi="Cambria" w:cs="Arial"/>
          <w:sz w:val="22"/>
          <w:szCs w:val="22"/>
          <w:lang w:val="en-GB"/>
        </w:rPr>
        <w:t>er</w:t>
      </w:r>
      <w:r w:rsidR="003A1E2A" w:rsidRPr="00550146">
        <w:rPr>
          <w:rFonts w:ascii="Cambria" w:hAnsi="Cambria" w:cs="Arial"/>
          <w:sz w:val="22"/>
          <w:szCs w:val="22"/>
          <w:lang w:val="en-GB"/>
        </w:rPr>
        <w:t xml:space="preserve"> </w:t>
      </w:r>
      <w:r w:rsidR="00913C09">
        <w:rPr>
          <w:rFonts w:ascii="Cambria" w:hAnsi="Cambria" w:cs="Arial"/>
          <w:sz w:val="22"/>
          <w:szCs w:val="22"/>
          <w:lang w:val="en-GB"/>
        </w:rPr>
        <w:t>20/21</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913C09">
        <w:rPr>
          <w:rFonts w:ascii="Cambria" w:hAnsi="Cambria" w:cs="Arial"/>
          <w:b/>
          <w:sz w:val="22"/>
          <w:szCs w:val="22"/>
          <w:lang w:val="en-GB"/>
        </w:rPr>
        <w:t>December</w:t>
      </w:r>
      <w:r w:rsidR="00BE44B8">
        <w:rPr>
          <w:rFonts w:ascii="Cambria" w:hAnsi="Cambria" w:cs="Arial"/>
          <w:b/>
          <w:sz w:val="22"/>
          <w:szCs w:val="22"/>
          <w:lang w:val="en-GB"/>
        </w:rPr>
        <w:t xml:space="preserve"> </w:t>
      </w:r>
      <w:r w:rsidR="00400664">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D53B67" w:rsidRPr="00550146" w:rsidRDefault="00E106A2" w:rsidP="00D53B67">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00D53B67">
        <w:rPr>
          <w:rFonts w:ascii="Cambria" w:hAnsi="Cambria" w:cs="Arial"/>
          <w:b/>
          <w:bCs/>
          <w:sz w:val="22"/>
          <w:szCs w:val="22"/>
          <w:lang w:val="en-GB"/>
        </w:rPr>
        <w:t xml:space="preserve">of  </w:t>
      </w:r>
      <w:r w:rsidRPr="00550146">
        <w:rPr>
          <w:rFonts w:ascii="Cambria" w:hAnsi="Cambria" w:cs="Arial"/>
          <w:b/>
          <w:bCs/>
          <w:sz w:val="22"/>
          <w:szCs w:val="22"/>
          <w:lang w:val="en-GB"/>
        </w:rPr>
        <w:t>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913C09">
        <w:rPr>
          <w:rFonts w:ascii="Cambria" w:hAnsi="Cambria" w:cs="Arial"/>
          <w:b/>
          <w:bCs/>
          <w:sz w:val="22"/>
          <w:szCs w:val="22"/>
          <w:lang w:val="en-GB"/>
        </w:rPr>
        <w:t>Decemb</w:t>
      </w:r>
      <w:r w:rsidR="000E38AE">
        <w:rPr>
          <w:rFonts w:ascii="Cambria" w:hAnsi="Cambria" w:cs="Arial"/>
          <w:b/>
          <w:bCs/>
          <w:sz w:val="22"/>
          <w:szCs w:val="22"/>
          <w:lang w:val="en-GB"/>
        </w:rPr>
        <w:t>er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913C09">
        <w:rPr>
          <w:rFonts w:ascii="Cambria" w:hAnsi="Cambria" w:cs="Arial"/>
          <w:b/>
          <w:bCs/>
          <w:sz w:val="22"/>
          <w:szCs w:val="22"/>
          <w:lang w:val="en-GB"/>
        </w:rPr>
        <w:t>December</w:t>
      </w:r>
      <w:r w:rsidR="000E38AE">
        <w:rPr>
          <w:rFonts w:ascii="Cambria" w:hAnsi="Cambria" w:cs="Arial"/>
          <w:b/>
          <w:bCs/>
          <w:sz w:val="22"/>
          <w:szCs w:val="22"/>
          <w:lang w:val="en-GB"/>
        </w:rPr>
        <w:t xml:space="preserve">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00D53B67" w:rsidRPr="00550146">
        <w:rPr>
          <w:rFonts w:ascii="Cambria" w:hAnsi="Cambria" w:cs="Arial"/>
          <w:bCs/>
          <w:sz w:val="22"/>
          <w:szCs w:val="22"/>
          <w:lang w:val="en-GB"/>
        </w:rPr>
        <w:t>(Romania time)</w:t>
      </w:r>
      <w:r w:rsidR="00D53B67" w:rsidRPr="00550146">
        <w:rPr>
          <w:rFonts w:ascii="Cambria" w:hAnsi="Cambria" w:cs="Arial"/>
          <w:b/>
          <w:bCs/>
          <w:sz w:val="22"/>
          <w:szCs w:val="22"/>
          <w:lang w:val="en-GB"/>
        </w:rPr>
        <w:t xml:space="preserve">, </w:t>
      </w:r>
      <w:r w:rsidR="00D53B67" w:rsidRPr="00550146">
        <w:rPr>
          <w:rFonts w:ascii="Cambria" w:hAnsi="Cambria" w:cs="Arial"/>
          <w:bCs/>
          <w:sz w:val="22"/>
          <w:szCs w:val="22"/>
          <w:lang w:val="en-GB"/>
        </w:rPr>
        <w:t xml:space="preserve">at </w:t>
      </w:r>
      <w:r w:rsidR="00D53B67" w:rsidRPr="00550146">
        <w:rPr>
          <w:rFonts w:ascii="Cambria" w:hAnsi="Cambria" w:cs="Arial"/>
          <w:sz w:val="22"/>
          <w:szCs w:val="22"/>
          <w:lang w:val="en-GB"/>
        </w:rPr>
        <w:t xml:space="preserve">the headquarters of </w:t>
      </w:r>
      <w:proofErr w:type="spellStart"/>
      <w:r w:rsidR="00D53B67" w:rsidRPr="00550146">
        <w:rPr>
          <w:rFonts w:ascii="Cambria" w:hAnsi="Cambria" w:cs="Arial"/>
          <w:sz w:val="22"/>
          <w:szCs w:val="22"/>
          <w:lang w:val="en-GB"/>
        </w:rPr>
        <w:t>Societatea</w:t>
      </w:r>
      <w:proofErr w:type="spellEnd"/>
      <w:r w:rsidR="00D53B67" w:rsidRPr="00550146">
        <w:rPr>
          <w:rFonts w:ascii="Cambria" w:hAnsi="Cambria" w:cs="Arial"/>
          <w:sz w:val="22"/>
          <w:szCs w:val="22"/>
          <w:lang w:val="en-GB"/>
        </w:rPr>
        <w:t xml:space="preserve"> </w:t>
      </w:r>
      <w:proofErr w:type="spellStart"/>
      <w:r w:rsidR="00D53B67" w:rsidRPr="00550146">
        <w:rPr>
          <w:rFonts w:ascii="Cambria" w:hAnsi="Cambria" w:cs="Arial"/>
          <w:sz w:val="22"/>
          <w:szCs w:val="22"/>
          <w:lang w:val="en-GB"/>
        </w:rPr>
        <w:t>Nationala</w:t>
      </w:r>
      <w:proofErr w:type="spellEnd"/>
      <w:r w:rsidR="00D53B67" w:rsidRPr="00550146">
        <w:rPr>
          <w:rFonts w:ascii="Cambria" w:hAnsi="Cambria" w:cs="Arial"/>
          <w:sz w:val="22"/>
          <w:szCs w:val="22"/>
          <w:lang w:val="en-GB"/>
        </w:rPr>
        <w:t xml:space="preserve"> de Gaze </w:t>
      </w:r>
      <w:proofErr w:type="spellStart"/>
      <w:r w:rsidR="00D53B67" w:rsidRPr="00550146">
        <w:rPr>
          <w:rFonts w:ascii="Cambria" w:hAnsi="Cambria" w:cs="Arial"/>
          <w:sz w:val="22"/>
          <w:szCs w:val="22"/>
          <w:lang w:val="en-GB"/>
        </w:rPr>
        <w:t>Naturale</w:t>
      </w:r>
      <w:proofErr w:type="spellEnd"/>
      <w:r w:rsidR="00D53B67" w:rsidRPr="00550146">
        <w:rPr>
          <w:rFonts w:ascii="Cambria" w:hAnsi="Cambria" w:cs="Arial"/>
          <w:sz w:val="22"/>
          <w:szCs w:val="22"/>
          <w:lang w:val="en-GB"/>
        </w:rPr>
        <w:t xml:space="preserve"> „ROMGAZ” – S.A., located in Medias, 4 Constantin </w:t>
      </w:r>
      <w:proofErr w:type="spellStart"/>
      <w:r w:rsidR="00D53B67" w:rsidRPr="00550146">
        <w:rPr>
          <w:rFonts w:ascii="Cambria" w:hAnsi="Cambria" w:cs="Arial"/>
          <w:sz w:val="22"/>
          <w:szCs w:val="22"/>
          <w:lang w:val="en-GB"/>
        </w:rPr>
        <w:t>Motas</w:t>
      </w:r>
      <w:proofErr w:type="spellEnd"/>
      <w:r w:rsidR="00D53B67" w:rsidRPr="00550146">
        <w:rPr>
          <w:rFonts w:ascii="Cambria" w:hAnsi="Cambria" w:cs="Arial"/>
          <w:sz w:val="22"/>
          <w:szCs w:val="22"/>
          <w:lang w:val="en-GB"/>
        </w:rPr>
        <w:t xml:space="preserve"> square, Sibiu county, Romania, the conference room</w:t>
      </w:r>
      <w:r w:rsidR="00D53B67" w:rsidRPr="00550146">
        <w:rPr>
          <w:rFonts w:ascii="Cambria" w:hAnsi="Cambria" w:cs="Arial"/>
          <w:sz w:val="22"/>
          <w:szCs w:val="22"/>
          <w:lang w:val="en-GB" w:eastAsia="ro-RO"/>
        </w:rPr>
        <w:t>, as follows</w:t>
      </w:r>
      <w:r w:rsidR="00D53B67" w:rsidRPr="00550146">
        <w:rPr>
          <w:rFonts w:ascii="Cambria" w:hAnsi="Cambria" w:cs="Arial"/>
          <w:sz w:val="22"/>
          <w:szCs w:val="22"/>
          <w:lang w:val="en-GB"/>
        </w:rPr>
        <w:t>:</w:t>
      </w:r>
    </w:p>
    <w:p w:rsidR="00E106A2" w:rsidRPr="00550146" w:rsidRDefault="00E106A2" w:rsidP="00E106A2">
      <w:pPr>
        <w:jc w:val="both"/>
        <w:rPr>
          <w:rFonts w:ascii="Cambria" w:hAnsi="Cambria" w:cs="Arial"/>
          <w:sz w:val="22"/>
          <w:szCs w:val="22"/>
          <w:lang w:val="en-GB"/>
        </w:rPr>
      </w:pPr>
    </w:p>
    <w:p w:rsidR="00143137" w:rsidRDefault="00143137" w:rsidP="00D53B67">
      <w:pPr>
        <w:shd w:val="clear" w:color="auto" w:fill="FFFFFF"/>
        <w:jc w:val="both"/>
        <w:rPr>
          <w:rFonts w:ascii="Cambria" w:hAnsi="Cambria"/>
          <w:b/>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EC6370" w:rsidRPr="00E61474" w:rsidRDefault="00BE44B8" w:rsidP="00EC6370">
      <w:pPr>
        <w:jc w:val="both"/>
        <w:rPr>
          <w:rFonts w:ascii="Cambria" w:hAnsi="Cambria"/>
          <w:b/>
          <w:bCs/>
          <w:snapToGrid w:val="0"/>
          <w:sz w:val="22"/>
          <w:szCs w:val="22"/>
        </w:rPr>
      </w:pPr>
      <w:r w:rsidRPr="00D53B67">
        <w:rPr>
          <w:rFonts w:ascii="Cambria" w:hAnsi="Cambria"/>
          <w:b/>
          <w:sz w:val="22"/>
          <w:szCs w:val="22"/>
          <w:lang w:val="en-GB"/>
        </w:rPr>
        <w:t>„</w:t>
      </w:r>
      <w:r w:rsidR="00EC6370">
        <w:rPr>
          <w:rFonts w:ascii="Cambria" w:hAnsi="Cambria"/>
          <w:b/>
          <w:sz w:val="22"/>
          <w:szCs w:val="22"/>
          <w:lang w:val="en-GB"/>
        </w:rPr>
        <w:t xml:space="preserve">Take note </w:t>
      </w:r>
      <w:r w:rsidR="00793FA7">
        <w:rPr>
          <w:rFonts w:ascii="Cambria" w:hAnsi="Cambria"/>
          <w:b/>
          <w:sz w:val="22"/>
          <w:szCs w:val="22"/>
          <w:lang w:val="en-GB"/>
        </w:rPr>
        <w:t xml:space="preserve">of </w:t>
      </w:r>
      <w:r w:rsidR="00DD4732">
        <w:rPr>
          <w:rFonts w:ascii="Cambria" w:hAnsi="Cambria"/>
          <w:b/>
          <w:sz w:val="22"/>
          <w:szCs w:val="22"/>
          <w:lang w:val="en-GB"/>
        </w:rPr>
        <w:t>the</w:t>
      </w:r>
      <w:r w:rsidR="00EC6370" w:rsidRPr="00830CBA">
        <w:rPr>
          <w:rFonts w:ascii="Cambria" w:hAnsi="Cambria"/>
          <w:b/>
          <w:bCs/>
          <w:sz w:val="22"/>
          <w:szCs w:val="22"/>
        </w:rPr>
        <w:t xml:space="preserve"> Quarterly Report of </w:t>
      </w:r>
      <w:proofErr w:type="spellStart"/>
      <w:r w:rsidR="00EC6370" w:rsidRPr="00830CBA">
        <w:rPr>
          <w:rFonts w:ascii="Cambria" w:hAnsi="Cambria"/>
          <w:b/>
          <w:bCs/>
          <w:snapToGrid w:val="0"/>
          <w:sz w:val="22"/>
          <w:szCs w:val="22"/>
        </w:rPr>
        <w:t>Societatea</w:t>
      </w:r>
      <w:proofErr w:type="spellEnd"/>
      <w:r w:rsidR="00EC6370" w:rsidRPr="00830CBA">
        <w:rPr>
          <w:rFonts w:ascii="Cambria" w:hAnsi="Cambria"/>
          <w:b/>
          <w:bCs/>
          <w:snapToGrid w:val="0"/>
          <w:sz w:val="22"/>
          <w:szCs w:val="22"/>
        </w:rPr>
        <w:t xml:space="preserve"> </w:t>
      </w:r>
      <w:proofErr w:type="spellStart"/>
      <w:r w:rsidR="00EC6370" w:rsidRPr="00830CBA">
        <w:rPr>
          <w:rFonts w:ascii="Cambria" w:hAnsi="Cambria"/>
          <w:b/>
          <w:bCs/>
          <w:snapToGrid w:val="0"/>
          <w:sz w:val="22"/>
          <w:szCs w:val="22"/>
        </w:rPr>
        <w:t>Nation</w:t>
      </w:r>
      <w:r w:rsidR="00EC6370">
        <w:rPr>
          <w:rFonts w:ascii="Cambria" w:hAnsi="Cambria"/>
          <w:b/>
          <w:bCs/>
          <w:snapToGrid w:val="0"/>
          <w:sz w:val="22"/>
          <w:szCs w:val="22"/>
        </w:rPr>
        <w:t>ala</w:t>
      </w:r>
      <w:proofErr w:type="spellEnd"/>
      <w:r w:rsidR="00EC6370">
        <w:rPr>
          <w:rFonts w:ascii="Cambria" w:hAnsi="Cambria"/>
          <w:b/>
          <w:bCs/>
          <w:snapToGrid w:val="0"/>
          <w:sz w:val="22"/>
          <w:szCs w:val="22"/>
        </w:rPr>
        <w:t xml:space="preserve"> de Gaze </w:t>
      </w:r>
      <w:proofErr w:type="spellStart"/>
      <w:r w:rsidR="00EC6370">
        <w:rPr>
          <w:rFonts w:ascii="Cambria" w:hAnsi="Cambria"/>
          <w:b/>
          <w:bCs/>
          <w:snapToGrid w:val="0"/>
          <w:sz w:val="22"/>
          <w:szCs w:val="22"/>
        </w:rPr>
        <w:t>Naturale</w:t>
      </w:r>
      <w:proofErr w:type="spellEnd"/>
      <w:r w:rsidR="00EC6370">
        <w:rPr>
          <w:rFonts w:ascii="Cambria" w:hAnsi="Cambria"/>
          <w:b/>
          <w:bCs/>
          <w:snapToGrid w:val="0"/>
          <w:sz w:val="22"/>
          <w:szCs w:val="22"/>
        </w:rPr>
        <w:t xml:space="preserve"> “ROMGAZ” - S.A. </w:t>
      </w:r>
      <w:r w:rsidR="00EC6370" w:rsidRPr="00830CBA">
        <w:rPr>
          <w:rFonts w:ascii="Cambria" w:hAnsi="Cambria"/>
          <w:b/>
          <w:bCs/>
          <w:sz w:val="22"/>
          <w:szCs w:val="22"/>
        </w:rPr>
        <w:t>regarding its economic and</w:t>
      </w:r>
      <w:r w:rsidR="00EC6370">
        <w:rPr>
          <w:rFonts w:ascii="Cambria" w:hAnsi="Cambria"/>
          <w:b/>
          <w:bCs/>
          <w:sz w:val="22"/>
          <w:szCs w:val="22"/>
        </w:rPr>
        <w:t xml:space="preserve"> financial activity on September 30</w:t>
      </w:r>
      <w:r w:rsidR="00EC6370" w:rsidRPr="00830CBA">
        <w:rPr>
          <w:rFonts w:ascii="Cambria" w:hAnsi="Cambria"/>
          <w:b/>
          <w:bCs/>
          <w:sz w:val="22"/>
          <w:szCs w:val="22"/>
        </w:rPr>
        <w:t xml:space="preserve">, 2017 </w:t>
      </w:r>
      <w:r w:rsidR="00EC6370" w:rsidRPr="00830CBA">
        <w:rPr>
          <w:rFonts w:ascii="Cambria" w:hAnsi="Cambria"/>
          <w:b/>
          <w:bCs/>
          <w:snapToGrid w:val="0"/>
          <w:sz w:val="22"/>
          <w:szCs w:val="22"/>
        </w:rPr>
        <w:t>(period</w:t>
      </w:r>
      <w:r w:rsidR="00EC6370">
        <w:rPr>
          <w:rFonts w:ascii="Cambria" w:hAnsi="Cambria"/>
          <w:b/>
          <w:bCs/>
          <w:snapToGrid w:val="0"/>
          <w:sz w:val="22"/>
          <w:szCs w:val="22"/>
        </w:rPr>
        <w:t xml:space="preserve"> January 1, 2017 - September 30</w:t>
      </w:r>
      <w:r w:rsidR="00EC6370" w:rsidRPr="00830CBA">
        <w:rPr>
          <w:rFonts w:ascii="Cambria" w:hAnsi="Cambria"/>
          <w:b/>
          <w:bCs/>
          <w:snapToGrid w:val="0"/>
          <w:sz w:val="22"/>
          <w:szCs w:val="22"/>
        </w:rPr>
        <w:t>, 2017), which includes</w:t>
      </w:r>
      <w:r w:rsidR="00EC6370" w:rsidRPr="00830CBA">
        <w:rPr>
          <w:rFonts w:ascii="Cambria" w:eastAsia="Calibri" w:hAnsi="Cambria"/>
          <w:b/>
          <w:bCs/>
          <w:sz w:val="22"/>
          <w:szCs w:val="22"/>
        </w:rPr>
        <w:t>:</w:t>
      </w:r>
    </w:p>
    <w:p w:rsidR="00EC6370" w:rsidRPr="00830CBA" w:rsidRDefault="00EC6370" w:rsidP="00EC6370">
      <w:pPr>
        <w:ind w:left="993" w:hanging="993"/>
        <w:jc w:val="both"/>
        <w:rPr>
          <w:rFonts w:ascii="Cambria" w:eastAsia="Calibri" w:hAnsi="Cambria"/>
          <w:b/>
          <w:bCs/>
          <w:sz w:val="22"/>
          <w:szCs w:val="22"/>
        </w:rPr>
      </w:pPr>
    </w:p>
    <w:p w:rsidR="00EC6370" w:rsidRDefault="00EC6370" w:rsidP="00EC6370">
      <w:pPr>
        <w:numPr>
          <w:ilvl w:val="0"/>
          <w:numId w:val="4"/>
        </w:numPr>
        <w:ind w:left="426" w:hanging="426"/>
        <w:jc w:val="both"/>
        <w:rPr>
          <w:rFonts w:ascii="Cambria" w:eastAsia="Calibri" w:hAnsi="Cambria"/>
          <w:b/>
          <w:bCs/>
          <w:sz w:val="22"/>
          <w:szCs w:val="22"/>
        </w:rPr>
      </w:pPr>
      <w:r w:rsidRPr="00830CBA">
        <w:rPr>
          <w:rFonts w:ascii="Cambria" w:eastAsia="Calibri" w:hAnsi="Cambria"/>
          <w:b/>
          <w:bCs/>
          <w:sz w:val="22"/>
          <w:szCs w:val="22"/>
        </w:rPr>
        <w:t>Information on the performance of the directors’ mandate contracts, on the company’s financial performance and on the company’s financial statements;</w:t>
      </w:r>
    </w:p>
    <w:p w:rsidR="00EC6370" w:rsidRPr="00830CBA" w:rsidRDefault="00EC6370" w:rsidP="00EC6370">
      <w:pPr>
        <w:ind w:left="426" w:hanging="426"/>
        <w:jc w:val="both"/>
        <w:rPr>
          <w:rFonts w:ascii="Cambria" w:eastAsia="Calibri" w:hAnsi="Cambria"/>
          <w:b/>
          <w:bCs/>
          <w:sz w:val="22"/>
          <w:szCs w:val="22"/>
        </w:rPr>
      </w:pPr>
    </w:p>
    <w:p w:rsidR="00EC6370" w:rsidRDefault="00EC6370" w:rsidP="00EC6370">
      <w:pPr>
        <w:numPr>
          <w:ilvl w:val="0"/>
          <w:numId w:val="4"/>
        </w:numPr>
        <w:ind w:left="426" w:hanging="426"/>
        <w:jc w:val="both"/>
        <w:rPr>
          <w:rFonts w:ascii="Cambria" w:eastAsia="Calibri" w:hAnsi="Cambria"/>
          <w:b/>
          <w:bCs/>
          <w:sz w:val="22"/>
          <w:szCs w:val="22"/>
        </w:rPr>
      </w:pPr>
      <w:r w:rsidRPr="00830CBA">
        <w:rPr>
          <w:rFonts w:ascii="Cambria" w:eastAsia="Calibri" w:hAnsi="Cambria"/>
          <w:b/>
          <w:bCs/>
          <w:sz w:val="22"/>
          <w:szCs w:val="22"/>
        </w:rPr>
        <w:t>Fulfilment of performance indicators, review of each indicator in relation with its share of accomplishment and set target value;</w:t>
      </w:r>
    </w:p>
    <w:p w:rsidR="00EC6370" w:rsidRPr="005C007D" w:rsidRDefault="00EC6370" w:rsidP="00EC6370">
      <w:pPr>
        <w:ind w:left="426" w:hanging="426"/>
        <w:jc w:val="both"/>
        <w:rPr>
          <w:rFonts w:ascii="Cambria" w:eastAsia="Calibri" w:hAnsi="Cambria"/>
          <w:b/>
          <w:bCs/>
          <w:sz w:val="22"/>
          <w:szCs w:val="22"/>
        </w:rPr>
      </w:pPr>
    </w:p>
    <w:p w:rsidR="00BE44B8" w:rsidRPr="00EC6370" w:rsidRDefault="00EC6370" w:rsidP="00EC6370">
      <w:pPr>
        <w:numPr>
          <w:ilvl w:val="0"/>
          <w:numId w:val="4"/>
        </w:numPr>
        <w:ind w:left="426" w:hanging="426"/>
        <w:jc w:val="both"/>
        <w:rPr>
          <w:rFonts w:ascii="Cambria" w:hAnsi="Cambria"/>
          <w:b/>
          <w:bCs/>
          <w:sz w:val="22"/>
          <w:szCs w:val="22"/>
        </w:rPr>
      </w:pPr>
      <w:r w:rsidRPr="00E61474">
        <w:rPr>
          <w:rFonts w:ascii="Cambria" w:hAnsi="Cambria"/>
          <w:b/>
          <w:bCs/>
          <w:sz w:val="22"/>
          <w:szCs w:val="22"/>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Pr>
          <w:rFonts w:ascii="Cambria" w:hAnsi="Cambria"/>
          <w:b/>
          <w:bCs/>
          <w:sz w:val="22"/>
          <w:szCs w:val="22"/>
        </w:rPr>
        <w:t>.</w:t>
      </w:r>
      <w:r w:rsidR="00BE44B8" w:rsidRPr="00EC6370">
        <w:rPr>
          <w:rFonts w:ascii="Cambria" w:hAnsi="Cambria"/>
          <w:b/>
          <w:sz w:val="22"/>
          <w:szCs w:val="22"/>
        </w:rPr>
        <w:t>”</w:t>
      </w:r>
    </w:p>
    <w:p w:rsidR="00BE44B8" w:rsidRDefault="00BE44B8" w:rsidP="00BE44B8">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line="276" w:lineRule="auto"/>
        <w:ind w:left="36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DE43B1" w:rsidRDefault="00DE43B1" w:rsidP="00DE43B1">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DE43B1" w:rsidRPr="00EC6370" w:rsidRDefault="00DE43B1" w:rsidP="00EC6370">
      <w:pPr>
        <w:pStyle w:val="ListParagraph"/>
        <w:shd w:val="clear" w:color="auto" w:fill="FFFFFF"/>
        <w:ind w:left="0"/>
        <w:jc w:val="both"/>
        <w:rPr>
          <w:rFonts w:ascii="Cambria" w:hAnsi="Cambria"/>
          <w:b/>
          <w:sz w:val="22"/>
          <w:szCs w:val="22"/>
          <w:lang w:val="en-GB"/>
        </w:rPr>
      </w:pPr>
      <w:r w:rsidRPr="00DE43B1">
        <w:rPr>
          <w:rFonts w:asciiTheme="majorHAnsi" w:hAnsiTheme="majorHAnsi"/>
          <w:b/>
          <w:sz w:val="22"/>
          <w:szCs w:val="22"/>
        </w:rPr>
        <w:t>„</w:t>
      </w:r>
      <w:r w:rsidR="00EC6370">
        <w:rPr>
          <w:rFonts w:ascii="Cambria" w:hAnsi="Cambria"/>
          <w:b/>
          <w:bCs/>
          <w:sz w:val="22"/>
          <w:szCs w:val="22"/>
        </w:rPr>
        <w:t>Approve</w:t>
      </w:r>
      <w:r w:rsidR="00EC6370" w:rsidRPr="00761CBD">
        <w:rPr>
          <w:rFonts w:ascii="Cambria" w:hAnsi="Cambria"/>
          <w:b/>
          <w:sz w:val="22"/>
          <w:szCs w:val="22"/>
          <w:lang w:val="en-GB"/>
        </w:rPr>
        <w:t xml:space="preserve"> the procurement </w:t>
      </w:r>
      <w:r w:rsidR="00EC6370">
        <w:rPr>
          <w:rFonts w:ascii="Cambria" w:hAnsi="Cambria"/>
          <w:b/>
          <w:sz w:val="22"/>
          <w:szCs w:val="22"/>
          <w:lang w:val="en-GB"/>
        </w:rPr>
        <w:t xml:space="preserve">by </w:t>
      </w:r>
      <w:proofErr w:type="spellStart"/>
      <w:r w:rsidR="00EC6370" w:rsidRPr="00830CBA">
        <w:rPr>
          <w:rFonts w:ascii="Cambria" w:hAnsi="Cambria"/>
          <w:b/>
          <w:bCs/>
          <w:snapToGrid w:val="0"/>
          <w:sz w:val="22"/>
          <w:szCs w:val="22"/>
        </w:rPr>
        <w:t>Societatea</w:t>
      </w:r>
      <w:proofErr w:type="spellEnd"/>
      <w:r w:rsidR="00EC6370" w:rsidRPr="00830CBA">
        <w:rPr>
          <w:rFonts w:ascii="Cambria" w:hAnsi="Cambria"/>
          <w:b/>
          <w:bCs/>
          <w:snapToGrid w:val="0"/>
          <w:sz w:val="22"/>
          <w:szCs w:val="22"/>
        </w:rPr>
        <w:t xml:space="preserve"> </w:t>
      </w:r>
      <w:proofErr w:type="spellStart"/>
      <w:r w:rsidR="00EC6370" w:rsidRPr="00830CBA">
        <w:rPr>
          <w:rFonts w:ascii="Cambria" w:hAnsi="Cambria"/>
          <w:b/>
          <w:bCs/>
          <w:snapToGrid w:val="0"/>
          <w:sz w:val="22"/>
          <w:szCs w:val="22"/>
        </w:rPr>
        <w:t>Nation</w:t>
      </w:r>
      <w:r w:rsidR="00EC6370">
        <w:rPr>
          <w:rFonts w:ascii="Cambria" w:hAnsi="Cambria"/>
          <w:b/>
          <w:bCs/>
          <w:snapToGrid w:val="0"/>
          <w:sz w:val="22"/>
          <w:szCs w:val="22"/>
        </w:rPr>
        <w:t>ala</w:t>
      </w:r>
      <w:proofErr w:type="spellEnd"/>
      <w:r w:rsidR="00EC6370">
        <w:rPr>
          <w:rFonts w:ascii="Cambria" w:hAnsi="Cambria"/>
          <w:b/>
          <w:bCs/>
          <w:snapToGrid w:val="0"/>
          <w:sz w:val="22"/>
          <w:szCs w:val="22"/>
        </w:rPr>
        <w:t xml:space="preserve"> de Gaze </w:t>
      </w:r>
      <w:proofErr w:type="spellStart"/>
      <w:r w:rsidR="00EC6370">
        <w:rPr>
          <w:rFonts w:ascii="Cambria" w:hAnsi="Cambria"/>
          <w:b/>
          <w:bCs/>
          <w:snapToGrid w:val="0"/>
          <w:sz w:val="22"/>
          <w:szCs w:val="22"/>
        </w:rPr>
        <w:t>Naturale</w:t>
      </w:r>
      <w:proofErr w:type="spellEnd"/>
      <w:r w:rsidR="00EC6370">
        <w:rPr>
          <w:rFonts w:ascii="Cambria" w:hAnsi="Cambria"/>
          <w:b/>
          <w:bCs/>
          <w:snapToGrid w:val="0"/>
          <w:sz w:val="22"/>
          <w:szCs w:val="22"/>
        </w:rPr>
        <w:t xml:space="preserve"> “ROMGAZ” - S.A. </w:t>
      </w:r>
      <w:r w:rsidR="00EC6370" w:rsidRPr="00761CBD">
        <w:rPr>
          <w:rFonts w:ascii="Cambria" w:hAnsi="Cambria"/>
          <w:b/>
          <w:sz w:val="22"/>
          <w:szCs w:val="22"/>
          <w:lang w:val="en-GB"/>
        </w:rPr>
        <w:t>of the external specialized legal consultancy, assistance and representation services for special and specific cases up to the maximum cumulated value of EUR 200</w:t>
      </w:r>
      <w:r w:rsidR="00EC6370">
        <w:rPr>
          <w:rFonts w:ascii="Cambria" w:hAnsi="Cambria"/>
          <w:b/>
          <w:sz w:val="22"/>
          <w:szCs w:val="22"/>
          <w:lang w:val="en-GB"/>
        </w:rPr>
        <w:t>,000/year</w:t>
      </w:r>
      <w:r w:rsidR="00EC6370" w:rsidRPr="00761CBD">
        <w:rPr>
          <w:rFonts w:ascii="Cambria" w:hAnsi="Cambria"/>
          <w:b/>
          <w:sz w:val="22"/>
          <w:szCs w:val="22"/>
          <w:lang w:val="en-GB"/>
        </w:rPr>
        <w:t xml:space="preserve"> </w:t>
      </w:r>
      <w:r w:rsidR="00EC6370">
        <w:rPr>
          <w:rFonts w:ascii="Cambria" w:hAnsi="Cambria"/>
          <w:b/>
          <w:sz w:val="22"/>
          <w:szCs w:val="22"/>
          <w:lang w:val="en-GB"/>
        </w:rPr>
        <w:t>.</w:t>
      </w:r>
      <w:r w:rsidRPr="00DE43B1">
        <w:rPr>
          <w:rFonts w:asciiTheme="majorHAnsi" w:hAnsiTheme="majorHAnsi"/>
          <w:b/>
          <w:sz w:val="22"/>
          <w:szCs w:val="22"/>
        </w:rPr>
        <w:t xml:space="preserve">” </w:t>
      </w:r>
    </w:p>
    <w:p w:rsidR="00DE43B1" w:rsidRDefault="00DE43B1" w:rsidP="00DE43B1">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DE43B1" w:rsidRDefault="00DE43B1" w:rsidP="00DE43B1">
      <w:pPr>
        <w:suppressAutoHyphens w:val="0"/>
        <w:spacing w:after="200" w:line="276" w:lineRule="auto"/>
        <w:ind w:left="360"/>
        <w:contextualSpacing/>
        <w:jc w:val="both"/>
        <w:rPr>
          <w:rFonts w:ascii="Cambria" w:eastAsia="Calibri" w:hAnsi="Cambria"/>
          <w:sz w:val="22"/>
          <w:szCs w:val="22"/>
          <w:lang w:val="en-GB"/>
        </w:rPr>
      </w:pPr>
    </w:p>
    <w:p w:rsidR="00DE43B1" w:rsidRDefault="00DE43B1" w:rsidP="00FA496D">
      <w:pPr>
        <w:shd w:val="clear" w:color="auto" w:fill="FFFFFF"/>
        <w:jc w:val="both"/>
        <w:rPr>
          <w:rFonts w:ascii="Cambria" w:hAnsi="Cambria"/>
          <w:sz w:val="22"/>
          <w:szCs w:val="22"/>
          <w:lang w:val="en-GB"/>
        </w:rPr>
      </w:pPr>
    </w:p>
    <w:p w:rsidR="00BE44B8" w:rsidRDefault="00BE44B8" w:rsidP="00EC6370">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577A67" w:rsidRPr="00577A67" w:rsidRDefault="00361911" w:rsidP="00577A67">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sidR="00EC6370">
        <w:rPr>
          <w:rFonts w:ascii="Cambria" w:hAnsi="Cambria"/>
          <w:b/>
          <w:bCs/>
          <w:snapToGrid w:val="0"/>
          <w:sz w:val="22"/>
          <w:szCs w:val="22"/>
        </w:rPr>
        <w:t>Mandate</w:t>
      </w:r>
      <w:r w:rsidR="00EC6370">
        <w:rPr>
          <w:rFonts w:ascii="Cambria" w:hAnsi="Cambria"/>
          <w:b/>
          <w:sz w:val="22"/>
          <w:szCs w:val="22"/>
          <w:lang w:val="en-GB"/>
        </w:rPr>
        <w:t xml:space="preserve"> the Board of Directors</w:t>
      </w:r>
      <w:r w:rsidR="00EC6370">
        <w:rPr>
          <w:rFonts w:ascii="Cambria" w:hAnsi="Cambria"/>
          <w:b/>
          <w:bCs/>
          <w:snapToGrid w:val="0"/>
          <w:sz w:val="22"/>
          <w:szCs w:val="22"/>
        </w:rPr>
        <w:t xml:space="preserve"> </w:t>
      </w:r>
      <w:r w:rsidR="00EC6370">
        <w:rPr>
          <w:rFonts w:ascii="Cambria" w:hAnsi="Cambria"/>
          <w:b/>
          <w:sz w:val="22"/>
          <w:szCs w:val="22"/>
          <w:lang w:val="en-GB"/>
        </w:rPr>
        <w:t xml:space="preserve">of </w:t>
      </w:r>
      <w:proofErr w:type="spellStart"/>
      <w:r w:rsidR="00EC6370" w:rsidRPr="00830CBA">
        <w:rPr>
          <w:rFonts w:ascii="Cambria" w:hAnsi="Cambria"/>
          <w:b/>
          <w:bCs/>
          <w:snapToGrid w:val="0"/>
          <w:sz w:val="22"/>
          <w:szCs w:val="22"/>
        </w:rPr>
        <w:t>Societatea</w:t>
      </w:r>
      <w:proofErr w:type="spellEnd"/>
      <w:r w:rsidR="00EC6370" w:rsidRPr="00830CBA">
        <w:rPr>
          <w:rFonts w:ascii="Cambria" w:hAnsi="Cambria"/>
          <w:b/>
          <w:bCs/>
          <w:snapToGrid w:val="0"/>
          <w:sz w:val="22"/>
          <w:szCs w:val="22"/>
        </w:rPr>
        <w:t xml:space="preserve"> </w:t>
      </w:r>
      <w:proofErr w:type="spellStart"/>
      <w:r w:rsidR="00EC6370" w:rsidRPr="00830CBA">
        <w:rPr>
          <w:rFonts w:ascii="Cambria" w:hAnsi="Cambria"/>
          <w:b/>
          <w:bCs/>
          <w:snapToGrid w:val="0"/>
          <w:sz w:val="22"/>
          <w:szCs w:val="22"/>
        </w:rPr>
        <w:t>Nation</w:t>
      </w:r>
      <w:r w:rsidR="00EC6370">
        <w:rPr>
          <w:rFonts w:ascii="Cambria" w:hAnsi="Cambria"/>
          <w:b/>
          <w:bCs/>
          <w:snapToGrid w:val="0"/>
          <w:sz w:val="22"/>
          <w:szCs w:val="22"/>
        </w:rPr>
        <w:t>ala</w:t>
      </w:r>
      <w:proofErr w:type="spellEnd"/>
      <w:r w:rsidR="00EC6370">
        <w:rPr>
          <w:rFonts w:ascii="Cambria" w:hAnsi="Cambria"/>
          <w:b/>
          <w:bCs/>
          <w:snapToGrid w:val="0"/>
          <w:sz w:val="22"/>
          <w:szCs w:val="22"/>
        </w:rPr>
        <w:t xml:space="preserve"> de Gaze </w:t>
      </w:r>
      <w:proofErr w:type="spellStart"/>
      <w:r w:rsidR="00EC6370">
        <w:rPr>
          <w:rFonts w:ascii="Cambria" w:hAnsi="Cambria"/>
          <w:b/>
          <w:bCs/>
          <w:snapToGrid w:val="0"/>
          <w:sz w:val="22"/>
          <w:szCs w:val="22"/>
        </w:rPr>
        <w:t>Naturale</w:t>
      </w:r>
      <w:proofErr w:type="spellEnd"/>
      <w:r w:rsidR="00EC6370">
        <w:rPr>
          <w:rFonts w:ascii="Cambria" w:hAnsi="Cambria"/>
          <w:b/>
          <w:bCs/>
          <w:snapToGrid w:val="0"/>
          <w:sz w:val="22"/>
          <w:szCs w:val="22"/>
        </w:rPr>
        <w:t xml:space="preserve"> “ROMGAZ” - S.A.</w:t>
      </w:r>
      <w:r w:rsidR="00EC6370">
        <w:rPr>
          <w:rFonts w:ascii="Cambria" w:hAnsi="Cambria"/>
          <w:b/>
          <w:sz w:val="22"/>
          <w:szCs w:val="22"/>
          <w:lang w:val="en-GB"/>
        </w:rPr>
        <w:t xml:space="preserve"> </w:t>
      </w:r>
      <w:r w:rsidR="00EC6370" w:rsidRPr="00761CBD">
        <w:rPr>
          <w:rFonts w:ascii="Cambria" w:hAnsi="Cambria"/>
          <w:b/>
          <w:sz w:val="22"/>
          <w:szCs w:val="22"/>
          <w:lang w:val="en-GB"/>
        </w:rPr>
        <w:t>to coordinate the procedures related to procurement of external specialized legal consultancy, assistance and representation services</w:t>
      </w:r>
      <w:r w:rsidR="00577A67" w:rsidRPr="00577A67">
        <w:rPr>
          <w:rFonts w:asciiTheme="majorHAnsi" w:hAnsiTheme="majorHAnsi"/>
          <w:b/>
          <w:sz w:val="22"/>
          <w:szCs w:val="22"/>
        </w:rPr>
        <w:t>”</w:t>
      </w:r>
    </w:p>
    <w:p w:rsidR="00577A67" w:rsidRDefault="00577A67" w:rsidP="00577A67">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577A67" w:rsidRDefault="00577A67" w:rsidP="00577A67">
      <w:pPr>
        <w:suppressAutoHyphens w:val="0"/>
        <w:spacing w:after="200"/>
        <w:ind w:left="720"/>
        <w:contextualSpacing/>
        <w:jc w:val="both"/>
        <w:rPr>
          <w:rFonts w:ascii="Cambria" w:eastAsia="Calibri" w:hAnsi="Cambria"/>
          <w:sz w:val="22"/>
          <w:szCs w:val="22"/>
          <w:lang w:val="en-GB"/>
        </w:rPr>
      </w:pPr>
    </w:p>
    <w:p w:rsidR="00577A67" w:rsidRDefault="00577A67" w:rsidP="00577A67">
      <w:pPr>
        <w:shd w:val="clear" w:color="auto" w:fill="FFFFFF"/>
        <w:jc w:val="both"/>
        <w:rPr>
          <w:rFonts w:ascii="Cambria" w:hAnsi="Cambria" w:cs="Arial"/>
          <w:b/>
          <w:sz w:val="22"/>
          <w:szCs w:val="22"/>
          <w:lang w:val="en-GB" w:eastAsia="ro-RO"/>
        </w:rPr>
      </w:pPr>
    </w:p>
    <w:p w:rsidR="00A21425" w:rsidRDefault="00A21425" w:rsidP="00A21425">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4</w:t>
      </w:r>
      <w:r>
        <w:rPr>
          <w:rFonts w:ascii="Cambria" w:hAnsi="Cambria"/>
          <w:sz w:val="22"/>
          <w:szCs w:val="22"/>
          <w:lang w:val="en-GB"/>
        </w:rPr>
        <w:t xml:space="preserve"> on the agenda:</w:t>
      </w:r>
    </w:p>
    <w:p w:rsidR="00A21425" w:rsidRPr="00A21425" w:rsidRDefault="00A21425" w:rsidP="00A21425">
      <w:pPr>
        <w:jc w:val="both"/>
        <w:rPr>
          <w:rFonts w:asciiTheme="majorHAnsi" w:eastAsia="Calibri" w:hAnsiTheme="majorHAnsi"/>
          <w:b/>
          <w:bCs/>
          <w:sz w:val="22"/>
          <w:szCs w:val="22"/>
        </w:rPr>
      </w:pPr>
      <w:r w:rsidRPr="00A21425">
        <w:rPr>
          <w:rFonts w:asciiTheme="majorHAnsi" w:hAnsiTheme="majorHAnsi"/>
          <w:b/>
          <w:sz w:val="22"/>
          <w:szCs w:val="22"/>
        </w:rPr>
        <w:t>„Approve to initiate the board members selection procedure according to Government Emergency Ordinance no. 109/2011, as approved and supplemented by Law no. 111/2016 and mandating SNGN Romgaz S.A. Board of Directors to carry out the board members selection procedure.</w:t>
      </w:r>
      <w:r w:rsidRPr="00A21425">
        <w:rPr>
          <w:rFonts w:asciiTheme="majorHAnsi" w:hAnsiTheme="majorHAnsi"/>
          <w:b/>
          <w:sz w:val="22"/>
          <w:szCs w:val="22"/>
        </w:rPr>
        <w:t>”</w:t>
      </w:r>
    </w:p>
    <w:p w:rsidR="00A21425" w:rsidRDefault="00A21425" w:rsidP="00A21425">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A21425" w:rsidRDefault="00A21425" w:rsidP="00A21425">
      <w:pPr>
        <w:pStyle w:val="ListParagraph"/>
        <w:suppressAutoHyphens w:val="0"/>
        <w:spacing w:before="240"/>
        <w:ind w:left="0"/>
        <w:jc w:val="both"/>
        <w:rPr>
          <w:rFonts w:ascii="Cambria" w:hAnsi="Cambria"/>
          <w:sz w:val="22"/>
          <w:szCs w:val="22"/>
          <w:lang w:val="en-GB"/>
        </w:rPr>
      </w:pPr>
    </w:p>
    <w:p w:rsidR="00A21425" w:rsidRDefault="00A21425" w:rsidP="00A21425">
      <w:pPr>
        <w:pStyle w:val="ListParagraph"/>
        <w:suppressAutoHyphens w:val="0"/>
        <w:spacing w:before="240"/>
        <w:ind w:left="0"/>
        <w:jc w:val="both"/>
        <w:rPr>
          <w:rFonts w:ascii="Cambria" w:hAnsi="Cambria"/>
          <w:sz w:val="22"/>
          <w:szCs w:val="22"/>
          <w:lang w:val="en-GB"/>
        </w:rPr>
      </w:pPr>
    </w:p>
    <w:p w:rsidR="00A21425" w:rsidRDefault="00A21425" w:rsidP="00A21425">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6</w:t>
      </w:r>
      <w:r>
        <w:rPr>
          <w:rFonts w:ascii="Cambria" w:hAnsi="Cambria"/>
          <w:sz w:val="22"/>
          <w:szCs w:val="22"/>
          <w:lang w:val="en-GB"/>
        </w:rPr>
        <w:t xml:space="preserve"> on the agenda:</w:t>
      </w:r>
    </w:p>
    <w:p w:rsidR="00A21425" w:rsidRPr="00A21425" w:rsidRDefault="00A21425" w:rsidP="00A21425">
      <w:pPr>
        <w:jc w:val="both"/>
        <w:rPr>
          <w:rFonts w:asciiTheme="majorHAnsi" w:hAnsiTheme="majorHAnsi"/>
          <w:b/>
          <w:sz w:val="22"/>
          <w:szCs w:val="22"/>
        </w:rPr>
      </w:pPr>
      <w:r w:rsidRPr="00A21425">
        <w:rPr>
          <w:rFonts w:asciiTheme="majorHAnsi" w:hAnsiTheme="majorHAnsi"/>
          <w:b/>
          <w:sz w:val="22"/>
          <w:szCs w:val="22"/>
        </w:rPr>
        <w:t>„Set the mandate duration of the interim board members appointed according to item 5 at a period of 4 (four) months starting with January 8, 2018 or until the completion of the board members selection procedure according to Government Emergency Ordinance no. 109/2011, as approved and amended by Law no. 111/2016 in case the selection procedure is completed prior to the indicated term.</w:t>
      </w:r>
      <w:r>
        <w:rPr>
          <w:rFonts w:asciiTheme="majorHAnsi" w:hAnsiTheme="majorHAnsi"/>
          <w:b/>
          <w:sz w:val="22"/>
          <w:szCs w:val="22"/>
        </w:rPr>
        <w:t>”</w:t>
      </w:r>
    </w:p>
    <w:p w:rsidR="00A21425" w:rsidRDefault="00A21425" w:rsidP="00A21425">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A21425" w:rsidRDefault="00A21425" w:rsidP="00A21425">
      <w:pPr>
        <w:pStyle w:val="ListParagraph"/>
        <w:suppressAutoHyphens w:val="0"/>
        <w:spacing w:before="240"/>
        <w:ind w:left="0"/>
        <w:jc w:val="both"/>
        <w:rPr>
          <w:rFonts w:ascii="Cambria" w:hAnsi="Cambria"/>
          <w:sz w:val="22"/>
          <w:szCs w:val="22"/>
          <w:lang w:val="en-GB"/>
        </w:rPr>
      </w:pPr>
    </w:p>
    <w:p w:rsidR="00A21425" w:rsidRDefault="00A21425" w:rsidP="00A21425">
      <w:pPr>
        <w:shd w:val="clear" w:color="auto" w:fill="FFFFFF"/>
        <w:jc w:val="both"/>
        <w:rPr>
          <w:rFonts w:ascii="Cambria" w:hAnsi="Cambria"/>
          <w:sz w:val="22"/>
          <w:szCs w:val="22"/>
          <w:lang w:val="en-GB"/>
        </w:rPr>
      </w:pPr>
    </w:p>
    <w:p w:rsidR="00A21425" w:rsidRDefault="00A21425" w:rsidP="00A21425">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7</w:t>
      </w:r>
      <w:r>
        <w:rPr>
          <w:rFonts w:ascii="Cambria" w:hAnsi="Cambria"/>
          <w:sz w:val="22"/>
          <w:szCs w:val="22"/>
          <w:lang w:val="en-GB"/>
        </w:rPr>
        <w:t xml:space="preserve"> on the agenda:</w:t>
      </w:r>
    </w:p>
    <w:p w:rsidR="00A21425" w:rsidRPr="00A21425" w:rsidRDefault="00A21425" w:rsidP="00A21425">
      <w:pPr>
        <w:jc w:val="both"/>
        <w:rPr>
          <w:rFonts w:asciiTheme="majorHAnsi" w:hAnsiTheme="majorHAnsi"/>
          <w:b/>
          <w:sz w:val="22"/>
          <w:szCs w:val="22"/>
        </w:rPr>
      </w:pPr>
      <w:r w:rsidRPr="00A21425">
        <w:rPr>
          <w:rFonts w:asciiTheme="majorHAnsi" w:hAnsiTheme="majorHAnsi"/>
          <w:b/>
          <w:sz w:val="22"/>
          <w:szCs w:val="22"/>
        </w:rPr>
        <w:t>„Approve the mandate contract draft to be concluded with the Board of Directors members appointed as per item 5, in accordance with the proposal made by the Romanian State through the Ministry of Energy.</w:t>
      </w:r>
      <w:r>
        <w:rPr>
          <w:rFonts w:asciiTheme="majorHAnsi" w:hAnsiTheme="majorHAnsi"/>
          <w:b/>
          <w:sz w:val="22"/>
          <w:szCs w:val="22"/>
        </w:rPr>
        <w:t>”</w:t>
      </w:r>
    </w:p>
    <w:p w:rsidR="00A21425" w:rsidRDefault="00A21425" w:rsidP="00A21425">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A21425" w:rsidRDefault="00A21425" w:rsidP="00A21425">
      <w:pPr>
        <w:pStyle w:val="ListParagraph"/>
        <w:suppressAutoHyphens w:val="0"/>
        <w:spacing w:before="240"/>
        <w:ind w:left="0"/>
        <w:jc w:val="both"/>
        <w:rPr>
          <w:rFonts w:ascii="Cambria" w:hAnsi="Cambria"/>
          <w:sz w:val="22"/>
          <w:szCs w:val="22"/>
          <w:lang w:val="en-GB"/>
        </w:rPr>
      </w:pPr>
    </w:p>
    <w:p w:rsidR="00A21425" w:rsidRDefault="00A21425" w:rsidP="00A21425">
      <w:pPr>
        <w:pStyle w:val="ListParagraph"/>
        <w:suppressAutoHyphens w:val="0"/>
        <w:spacing w:before="240"/>
        <w:ind w:left="0"/>
        <w:jc w:val="both"/>
        <w:rPr>
          <w:rFonts w:ascii="Cambria" w:hAnsi="Cambria"/>
          <w:sz w:val="22"/>
          <w:szCs w:val="22"/>
          <w:lang w:val="en-GB"/>
        </w:rPr>
      </w:pPr>
    </w:p>
    <w:p w:rsidR="00A21425" w:rsidRDefault="00A21425" w:rsidP="00A21425">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8</w:t>
      </w:r>
      <w:r>
        <w:rPr>
          <w:rFonts w:ascii="Cambria" w:hAnsi="Cambria"/>
          <w:sz w:val="22"/>
          <w:szCs w:val="22"/>
          <w:lang w:val="en-GB"/>
        </w:rPr>
        <w:t xml:space="preserve"> on the agenda:</w:t>
      </w:r>
    </w:p>
    <w:p w:rsidR="00A21425" w:rsidRPr="00A21425" w:rsidRDefault="00A21425" w:rsidP="00A21425">
      <w:pPr>
        <w:suppressAutoHyphens w:val="0"/>
        <w:spacing w:line="276" w:lineRule="auto"/>
        <w:jc w:val="both"/>
        <w:rPr>
          <w:rFonts w:asciiTheme="majorHAnsi" w:hAnsiTheme="majorHAnsi"/>
          <w:b/>
          <w:sz w:val="22"/>
          <w:szCs w:val="22"/>
        </w:rPr>
      </w:pPr>
      <w:r w:rsidRPr="00A21425">
        <w:rPr>
          <w:rFonts w:asciiTheme="majorHAnsi" w:hAnsiTheme="majorHAnsi"/>
          <w:b/>
          <w:sz w:val="22"/>
          <w:szCs w:val="22"/>
        </w:rPr>
        <w:t>„Establish the remuneration of the interim Board of Directors members at a value equal with twice the average for the past 12 months of the monthly gross average wage for the activity performed according to the main scope of activity recorded for the company, at class level according to classification of activities in the national economy, communicated by the National Institute for Statistics prior to the appointment.</w:t>
      </w:r>
      <w:r>
        <w:rPr>
          <w:rFonts w:asciiTheme="majorHAnsi" w:hAnsiTheme="majorHAnsi"/>
          <w:b/>
          <w:sz w:val="22"/>
          <w:szCs w:val="22"/>
        </w:rPr>
        <w:t>”</w:t>
      </w:r>
    </w:p>
    <w:p w:rsidR="00A21425" w:rsidRDefault="00A21425" w:rsidP="00A21425">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A21425" w:rsidRDefault="00A21425" w:rsidP="00036D41">
      <w:pPr>
        <w:shd w:val="clear" w:color="auto" w:fill="FFFFFF"/>
        <w:jc w:val="both"/>
        <w:rPr>
          <w:rFonts w:ascii="Cambria" w:hAnsi="Cambria"/>
          <w:sz w:val="22"/>
          <w:szCs w:val="22"/>
          <w:lang w:val="en-GB"/>
        </w:rPr>
      </w:pPr>
    </w:p>
    <w:p w:rsidR="00A21425" w:rsidRDefault="00A21425" w:rsidP="00036D41">
      <w:pPr>
        <w:shd w:val="clear" w:color="auto" w:fill="FFFFFF"/>
        <w:jc w:val="both"/>
        <w:rPr>
          <w:rFonts w:ascii="Cambria" w:hAnsi="Cambria"/>
          <w:sz w:val="22"/>
          <w:szCs w:val="22"/>
          <w:lang w:val="en-GB"/>
        </w:rPr>
      </w:pPr>
    </w:p>
    <w:p w:rsidR="00A21425" w:rsidRDefault="00A21425" w:rsidP="00036D41">
      <w:pPr>
        <w:shd w:val="clear" w:color="auto" w:fill="FFFFFF"/>
        <w:jc w:val="both"/>
        <w:rPr>
          <w:rFonts w:ascii="Cambria" w:hAnsi="Cambria"/>
          <w:sz w:val="22"/>
          <w:szCs w:val="22"/>
          <w:lang w:val="en-GB"/>
        </w:rPr>
      </w:pPr>
    </w:p>
    <w:p w:rsidR="00A21425" w:rsidRDefault="00A21425" w:rsidP="00036D41">
      <w:pPr>
        <w:shd w:val="clear" w:color="auto" w:fill="FFFFFF"/>
        <w:jc w:val="both"/>
        <w:rPr>
          <w:rFonts w:ascii="Cambria" w:hAnsi="Cambria"/>
          <w:sz w:val="22"/>
          <w:szCs w:val="22"/>
          <w:lang w:val="en-GB"/>
        </w:rPr>
      </w:pPr>
    </w:p>
    <w:p w:rsidR="00A21425" w:rsidRDefault="00A21425" w:rsidP="00A21425">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9</w:t>
      </w:r>
      <w:r>
        <w:rPr>
          <w:rFonts w:ascii="Cambria" w:hAnsi="Cambria"/>
          <w:sz w:val="22"/>
          <w:szCs w:val="22"/>
          <w:lang w:val="en-GB"/>
        </w:rPr>
        <w:t xml:space="preserve"> on the agenda:</w:t>
      </w:r>
    </w:p>
    <w:p w:rsidR="00A21425" w:rsidRDefault="00A21425" w:rsidP="00A21425">
      <w:pPr>
        <w:suppressAutoHyphens w:val="0"/>
        <w:spacing w:line="276" w:lineRule="auto"/>
        <w:jc w:val="both"/>
        <w:rPr>
          <w:rFonts w:asciiTheme="majorHAnsi" w:hAnsiTheme="majorHAnsi"/>
          <w:b/>
          <w:sz w:val="22"/>
          <w:szCs w:val="22"/>
          <w:u w:color="000000"/>
          <w:lang w:val="en-GB"/>
        </w:rPr>
      </w:pPr>
      <w:r w:rsidRPr="00A21425">
        <w:rPr>
          <w:rFonts w:asciiTheme="majorHAnsi" w:hAnsiTheme="majorHAnsi"/>
          <w:b/>
          <w:sz w:val="22"/>
          <w:szCs w:val="22"/>
        </w:rPr>
        <w:t>„</w:t>
      </w:r>
      <w:r w:rsidRPr="00A21425">
        <w:rPr>
          <w:rFonts w:asciiTheme="majorHAnsi" w:hAnsiTheme="majorHAnsi"/>
          <w:b/>
          <w:sz w:val="22"/>
          <w:szCs w:val="22"/>
          <w:u w:color="000000"/>
          <w:lang w:val="en-GB"/>
        </w:rPr>
        <w:t>Authorize the majority shareholder’s representative, the Romanian State acting through the Ministry of Energy, to sign the director agreement with the interim members of SNGN Romgaz S.A. Board of Directors appointed according to 5.</w:t>
      </w:r>
      <w:r>
        <w:rPr>
          <w:rFonts w:asciiTheme="majorHAnsi" w:hAnsiTheme="majorHAnsi"/>
          <w:b/>
          <w:sz w:val="22"/>
          <w:szCs w:val="22"/>
          <w:u w:color="000000"/>
          <w:lang w:val="en-GB"/>
        </w:rPr>
        <w:t>”</w:t>
      </w:r>
    </w:p>
    <w:p w:rsidR="00A21425" w:rsidRDefault="00A21425" w:rsidP="00A21425">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A21425" w:rsidRDefault="00A21425" w:rsidP="00A21425">
      <w:pPr>
        <w:shd w:val="clear" w:color="auto" w:fill="FFFFFF"/>
        <w:jc w:val="both"/>
        <w:rPr>
          <w:rFonts w:ascii="Cambria" w:hAnsi="Cambria"/>
          <w:sz w:val="22"/>
          <w:szCs w:val="22"/>
          <w:lang w:val="en-GB"/>
        </w:rPr>
      </w:pPr>
    </w:p>
    <w:p w:rsidR="00A21425" w:rsidRDefault="00A21425" w:rsidP="00A21425">
      <w:pPr>
        <w:suppressAutoHyphens w:val="0"/>
        <w:spacing w:line="276" w:lineRule="auto"/>
        <w:jc w:val="both"/>
        <w:rPr>
          <w:rFonts w:asciiTheme="majorHAnsi" w:hAnsiTheme="majorHAnsi"/>
          <w:b/>
          <w:sz w:val="22"/>
          <w:szCs w:val="22"/>
          <w:u w:color="000000"/>
          <w:lang w:val="en-GB"/>
        </w:rPr>
      </w:pPr>
    </w:p>
    <w:p w:rsidR="00036D41" w:rsidRDefault="00A21425" w:rsidP="00036D41">
      <w:pPr>
        <w:shd w:val="clear" w:color="auto" w:fill="FFFFFF"/>
        <w:jc w:val="both"/>
        <w:rPr>
          <w:rFonts w:ascii="Cambria" w:hAnsi="Cambria"/>
          <w:sz w:val="22"/>
          <w:szCs w:val="22"/>
          <w:lang w:val="en-GB"/>
        </w:rPr>
      </w:pPr>
      <w:r>
        <w:rPr>
          <w:rFonts w:ascii="Cambria" w:hAnsi="Cambria"/>
          <w:sz w:val="22"/>
          <w:szCs w:val="22"/>
          <w:lang w:val="en-GB"/>
        </w:rPr>
        <w:t>The draft Resolution for item 10</w:t>
      </w:r>
      <w:r w:rsidR="00577A67">
        <w:rPr>
          <w:rFonts w:ascii="Cambria" w:hAnsi="Cambria"/>
          <w:sz w:val="22"/>
          <w:szCs w:val="22"/>
          <w:lang w:val="en-GB"/>
        </w:rPr>
        <w:t xml:space="preserve"> on the agenda:</w:t>
      </w:r>
    </w:p>
    <w:p w:rsidR="00EB5F68" w:rsidRPr="00036D41" w:rsidRDefault="00EB5F68" w:rsidP="00036D41">
      <w:pPr>
        <w:shd w:val="clear" w:color="auto" w:fill="FFFFFF"/>
        <w:jc w:val="both"/>
        <w:rPr>
          <w:rFonts w:ascii="Cambria" w:hAnsi="Cambria"/>
          <w:sz w:val="22"/>
          <w:szCs w:val="22"/>
          <w:lang w:val="en-GB"/>
        </w:rPr>
      </w:pPr>
      <w:r w:rsidRPr="00EB5F68">
        <w:rPr>
          <w:rFonts w:asciiTheme="majorHAnsi" w:hAnsiTheme="majorHAnsi"/>
          <w:b/>
          <w:sz w:val="22"/>
          <w:szCs w:val="22"/>
        </w:rPr>
        <w:t>„</w:t>
      </w:r>
      <w:r>
        <w:rPr>
          <w:rFonts w:asciiTheme="majorHAnsi" w:hAnsiTheme="majorHAnsi"/>
          <w:b/>
          <w:sz w:val="22"/>
          <w:szCs w:val="22"/>
        </w:rPr>
        <w:t>Establish</w:t>
      </w:r>
      <w:r w:rsidR="00EC6370">
        <w:rPr>
          <w:rFonts w:asciiTheme="majorHAnsi" w:hAnsiTheme="majorHAnsi"/>
          <w:b/>
          <w:sz w:val="22"/>
          <w:szCs w:val="22"/>
        </w:rPr>
        <w:t xml:space="preserve"> </w:t>
      </w:r>
      <w:r w:rsidR="00EC6370">
        <w:rPr>
          <w:rFonts w:ascii="Cambria" w:eastAsia="Calibri" w:hAnsi="Cambria"/>
          <w:b/>
          <w:bCs/>
          <w:sz w:val="22"/>
          <w:szCs w:val="22"/>
        </w:rPr>
        <w:t>January 17, 2018 as the Record Date</w:t>
      </w:r>
      <w:r w:rsidR="00EC6370" w:rsidRPr="00830CBA">
        <w:rPr>
          <w:rFonts w:ascii="Cambria" w:eastAsia="Calibri" w:hAnsi="Cambria"/>
          <w:b/>
          <w:bCs/>
          <w:sz w:val="22"/>
          <w:szCs w:val="22"/>
        </w:rPr>
        <w:t>, namely as the date of identifying the shareh</w:t>
      </w:r>
      <w:r w:rsidR="00EC6370">
        <w:rPr>
          <w:rFonts w:ascii="Cambria" w:eastAsia="Calibri" w:hAnsi="Cambria"/>
          <w:b/>
          <w:bCs/>
          <w:sz w:val="22"/>
          <w:szCs w:val="22"/>
        </w:rPr>
        <w:t>olders who are affected by the resolution</w:t>
      </w:r>
      <w:r w:rsidR="00EC6370" w:rsidRPr="00830CBA">
        <w:rPr>
          <w:rFonts w:ascii="Cambria" w:eastAsia="Calibri" w:hAnsi="Cambria"/>
          <w:b/>
          <w:bCs/>
          <w:sz w:val="22"/>
          <w:szCs w:val="22"/>
        </w:rPr>
        <w:t xml:space="preserve"> of the Ordinary G</w:t>
      </w:r>
      <w:r w:rsidR="00EC6370">
        <w:rPr>
          <w:rFonts w:ascii="Cambria" w:eastAsia="Calibri" w:hAnsi="Cambria"/>
          <w:b/>
          <w:bCs/>
          <w:sz w:val="22"/>
          <w:szCs w:val="22"/>
        </w:rPr>
        <w:t>eneral Meeting of Shareholders.</w:t>
      </w:r>
      <w:r w:rsidRPr="00EB5F68">
        <w:rPr>
          <w:rFonts w:ascii="Cambria" w:hAnsi="Cambria"/>
          <w:b/>
          <w:sz w:val="22"/>
          <w:szCs w:val="22"/>
          <w:lang w:val="en-GB"/>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EB5F68" w:rsidRDefault="00EB5F68" w:rsidP="00EB5F68">
      <w:pPr>
        <w:pStyle w:val="ListParagraph"/>
        <w:suppressAutoHyphens w:val="0"/>
        <w:spacing w:before="240"/>
        <w:ind w:left="0"/>
        <w:jc w:val="both"/>
        <w:rPr>
          <w:rFonts w:ascii="Cambria" w:hAnsi="Cambria"/>
          <w:sz w:val="22"/>
          <w:szCs w:val="22"/>
          <w:lang w:val="en-GB"/>
        </w:rPr>
      </w:pPr>
    </w:p>
    <w:p w:rsidR="00EC6370" w:rsidRDefault="00A21425" w:rsidP="00EC6370">
      <w:pPr>
        <w:shd w:val="clear" w:color="auto" w:fill="FFFFFF"/>
        <w:jc w:val="both"/>
        <w:rPr>
          <w:rFonts w:ascii="Cambria" w:hAnsi="Cambria"/>
          <w:sz w:val="22"/>
          <w:szCs w:val="22"/>
          <w:lang w:val="en-GB"/>
        </w:rPr>
      </w:pPr>
      <w:r>
        <w:rPr>
          <w:rFonts w:ascii="Cambria" w:hAnsi="Cambria"/>
          <w:sz w:val="22"/>
          <w:szCs w:val="22"/>
          <w:lang w:val="en-GB"/>
        </w:rPr>
        <w:t>The draft Resolution for item 11</w:t>
      </w:r>
      <w:r w:rsidR="00EB5F68">
        <w:rPr>
          <w:rFonts w:ascii="Cambria" w:hAnsi="Cambria"/>
          <w:sz w:val="22"/>
          <w:szCs w:val="22"/>
          <w:lang w:val="en-GB"/>
        </w:rPr>
        <w:t xml:space="preserve"> on the agenda:</w:t>
      </w:r>
    </w:p>
    <w:p w:rsidR="00361911" w:rsidRPr="00EC6370" w:rsidRDefault="00EB5F68" w:rsidP="00EC6370">
      <w:pPr>
        <w:shd w:val="clear" w:color="auto" w:fill="FFFFFF"/>
        <w:jc w:val="both"/>
        <w:rPr>
          <w:rFonts w:ascii="Cambria" w:hAnsi="Cambria"/>
          <w:sz w:val="22"/>
          <w:szCs w:val="22"/>
          <w:lang w:val="en-GB"/>
        </w:rPr>
      </w:pPr>
      <w:r w:rsidRPr="00EB5F68">
        <w:rPr>
          <w:rFonts w:ascii="Cambria" w:hAnsi="Cambria"/>
          <w:b/>
          <w:sz w:val="22"/>
          <w:szCs w:val="22"/>
        </w:rPr>
        <w:t>„</w:t>
      </w:r>
      <w:r w:rsidR="00361911" w:rsidRPr="00EB5F68">
        <w:rPr>
          <w:rFonts w:asciiTheme="majorHAnsi" w:hAnsiTheme="majorHAnsi"/>
          <w:b/>
          <w:sz w:val="22"/>
          <w:szCs w:val="22"/>
        </w:rPr>
        <w:t>A</w:t>
      </w:r>
      <w:r>
        <w:rPr>
          <w:rFonts w:asciiTheme="majorHAnsi" w:hAnsiTheme="majorHAnsi"/>
          <w:b/>
          <w:sz w:val="22"/>
          <w:szCs w:val="22"/>
        </w:rPr>
        <w:t xml:space="preserve">uthorize </w:t>
      </w:r>
      <w:r w:rsidR="000F154E">
        <w:rPr>
          <w:rFonts w:asciiTheme="majorHAnsi" w:hAnsiTheme="majorHAnsi"/>
          <w:b/>
          <w:sz w:val="22"/>
          <w:szCs w:val="22"/>
        </w:rPr>
        <w:t>the Chairman</w:t>
      </w:r>
      <w:r w:rsidR="00361911" w:rsidRPr="00EB5F68">
        <w:rPr>
          <w:rFonts w:asciiTheme="majorHAnsi" w:hAnsiTheme="majorHAnsi"/>
          <w:b/>
          <w:sz w:val="22"/>
          <w:szCs w:val="22"/>
        </w:rPr>
        <w:t xml:space="preserve"> and the Secretary of the meeting to sign the resolution of the Ordinary General Meeting of Shareholders</w:t>
      </w:r>
      <w:r w:rsidRPr="00EB5F68">
        <w:rPr>
          <w:rFonts w:asciiTheme="majorHAnsi" w:hAnsiTheme="majorHAnsi"/>
          <w:b/>
          <w:sz w:val="22"/>
          <w:szCs w:val="22"/>
        </w:rPr>
        <w:t>.</w:t>
      </w:r>
      <w:r w:rsidR="00361911" w:rsidRPr="00EB5F68">
        <w:rPr>
          <w:rFonts w:ascii="Cambria" w:hAnsi="Cambria" w:cs="Arial"/>
          <w:b/>
          <w:sz w:val="22"/>
          <w:szCs w:val="22"/>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EC6370">
        <w:rPr>
          <w:rFonts w:ascii="Cambria" w:hAnsi="Cambria" w:cs="Arial"/>
          <w:b/>
          <w:sz w:val="22"/>
          <w:szCs w:val="22"/>
          <w:u w:val="single"/>
          <w:lang w:val="en-GB"/>
        </w:rPr>
        <w:t>Decemb</w:t>
      </w:r>
      <w:r w:rsidR="009F53C3">
        <w:rPr>
          <w:rFonts w:ascii="Cambria" w:hAnsi="Cambria" w:cs="Arial"/>
          <w:b/>
          <w:sz w:val="22"/>
          <w:szCs w:val="22"/>
          <w:u w:val="single"/>
          <w:lang w:val="en-GB"/>
        </w:rPr>
        <w:t xml:space="preserve">er </w:t>
      </w:r>
      <w:r w:rsidR="00EC6370">
        <w:rPr>
          <w:rFonts w:ascii="Cambria" w:hAnsi="Cambria" w:cs="Arial"/>
          <w:b/>
          <w:sz w:val="22"/>
          <w:szCs w:val="22"/>
          <w:u w:val="single"/>
          <w:lang w:val="en-GB"/>
        </w:rPr>
        <w:t>21</w:t>
      </w:r>
      <w:r w:rsidR="00BE44B8">
        <w:rPr>
          <w:rFonts w:ascii="Cambria" w:hAnsi="Cambria" w:cs="Arial"/>
          <w:b/>
          <w:sz w:val="22"/>
          <w:szCs w:val="22"/>
          <w:u w:val="single"/>
          <w:lang w:val="en-GB"/>
        </w:rPr>
        <w:t>, 2017, 13</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EC6370">
        <w:rPr>
          <w:rFonts w:ascii="Cambria" w:hAnsi="Cambria" w:cs="Arial"/>
          <w:b/>
          <w:sz w:val="22"/>
          <w:szCs w:val="22"/>
          <w:lang w:val="en-GB"/>
        </w:rPr>
        <w:t>Decemb</w:t>
      </w:r>
      <w:r w:rsidR="00EB5F68">
        <w:rPr>
          <w:rFonts w:ascii="Cambria" w:hAnsi="Cambria" w:cs="Arial"/>
          <w:b/>
          <w:sz w:val="22"/>
          <w:szCs w:val="22"/>
          <w:lang w:val="en-GB"/>
        </w:rPr>
        <w:t>er 20</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BE44B8">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EC6370">
        <w:rPr>
          <w:rFonts w:ascii="Cambria" w:hAnsi="Cambria" w:cs="Arial"/>
          <w:b/>
          <w:sz w:val="22"/>
          <w:szCs w:val="22"/>
          <w:lang w:val="en-GB"/>
        </w:rPr>
        <w:t>Decemb</w:t>
      </w:r>
      <w:r w:rsidR="009F53C3">
        <w:rPr>
          <w:rFonts w:ascii="Cambria" w:hAnsi="Cambria" w:cs="Arial"/>
          <w:b/>
          <w:sz w:val="22"/>
          <w:szCs w:val="22"/>
          <w:lang w:val="en-GB"/>
        </w:rPr>
        <w:t>er</w:t>
      </w:r>
      <w:r w:rsidR="00DE2123" w:rsidRPr="00550146">
        <w:rPr>
          <w:rFonts w:ascii="Cambria" w:hAnsi="Cambria" w:cs="Arial"/>
          <w:b/>
          <w:sz w:val="22"/>
          <w:szCs w:val="22"/>
          <w:lang w:val="en-GB"/>
        </w:rPr>
        <w:t xml:space="preserve"> </w:t>
      </w:r>
      <w:r w:rsidR="00EB5F68">
        <w:rPr>
          <w:rFonts w:ascii="Cambria" w:hAnsi="Cambria" w:cs="Arial"/>
          <w:b/>
          <w:sz w:val="22"/>
          <w:szCs w:val="22"/>
          <w:lang w:val="en-GB"/>
        </w:rPr>
        <w:t>19</w:t>
      </w:r>
      <w:r w:rsidR="00BE44B8">
        <w:rPr>
          <w:rFonts w:ascii="Cambria" w:hAnsi="Cambria" w:cs="Arial"/>
          <w:b/>
          <w:sz w:val="22"/>
          <w:szCs w:val="22"/>
          <w:lang w:val="en-GB"/>
        </w:rPr>
        <w:t>, 2017, 11</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bookmarkStart w:id="0" w:name="_GoBack"/>
      <w:bookmarkEnd w:id="0"/>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9"/>
      <w:footerReference w:type="default" r:id="rId10"/>
      <w:footerReference w:type="first" r:id="rId11"/>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AB" w:rsidRDefault="002D3BAB">
      <w:r>
        <w:separator/>
      </w:r>
    </w:p>
  </w:endnote>
  <w:endnote w:type="continuationSeparator" w:id="0">
    <w:p w:rsidR="002D3BAB" w:rsidRDefault="002D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425">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AB" w:rsidRDefault="002D3BAB">
      <w:r>
        <w:separator/>
      </w:r>
    </w:p>
  </w:footnote>
  <w:footnote w:type="continuationSeparator" w:id="0">
    <w:p w:rsidR="002D3BAB" w:rsidRDefault="002D3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36D41"/>
    <w:rsid w:val="00073DBE"/>
    <w:rsid w:val="000E107D"/>
    <w:rsid w:val="000E38AE"/>
    <w:rsid w:val="000F154E"/>
    <w:rsid w:val="001006C5"/>
    <w:rsid w:val="00112025"/>
    <w:rsid w:val="00143137"/>
    <w:rsid w:val="001F3A64"/>
    <w:rsid w:val="002D3BAB"/>
    <w:rsid w:val="00303D0E"/>
    <w:rsid w:val="00361911"/>
    <w:rsid w:val="003913FC"/>
    <w:rsid w:val="003A1E2A"/>
    <w:rsid w:val="003B7D52"/>
    <w:rsid w:val="003D41D7"/>
    <w:rsid w:val="00400664"/>
    <w:rsid w:val="0040185F"/>
    <w:rsid w:val="00426384"/>
    <w:rsid w:val="0043258B"/>
    <w:rsid w:val="004829E5"/>
    <w:rsid w:val="004876A4"/>
    <w:rsid w:val="004929DB"/>
    <w:rsid w:val="004B2774"/>
    <w:rsid w:val="004D0487"/>
    <w:rsid w:val="005022A3"/>
    <w:rsid w:val="00550146"/>
    <w:rsid w:val="00577A67"/>
    <w:rsid w:val="005B5896"/>
    <w:rsid w:val="006110F1"/>
    <w:rsid w:val="006270B7"/>
    <w:rsid w:val="00664887"/>
    <w:rsid w:val="006D0582"/>
    <w:rsid w:val="0070479C"/>
    <w:rsid w:val="00793FA7"/>
    <w:rsid w:val="007F4653"/>
    <w:rsid w:val="007F5B80"/>
    <w:rsid w:val="00877BEA"/>
    <w:rsid w:val="00896E98"/>
    <w:rsid w:val="009076A3"/>
    <w:rsid w:val="00913C09"/>
    <w:rsid w:val="00923E15"/>
    <w:rsid w:val="009F346D"/>
    <w:rsid w:val="009F53C3"/>
    <w:rsid w:val="00A21425"/>
    <w:rsid w:val="00A67696"/>
    <w:rsid w:val="00B71507"/>
    <w:rsid w:val="00BE44B8"/>
    <w:rsid w:val="00C346F2"/>
    <w:rsid w:val="00D17317"/>
    <w:rsid w:val="00D26EE8"/>
    <w:rsid w:val="00D53B67"/>
    <w:rsid w:val="00D63A44"/>
    <w:rsid w:val="00DD4732"/>
    <w:rsid w:val="00DE2123"/>
    <w:rsid w:val="00DE43B1"/>
    <w:rsid w:val="00E106A2"/>
    <w:rsid w:val="00EB5F68"/>
    <w:rsid w:val="00EC6370"/>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435F7-7D13-457D-96E3-8AFAB8AE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61A4D33B</Template>
  <TotalTime>193</TotalTime>
  <Pages>3</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54</cp:revision>
  <dcterms:created xsi:type="dcterms:W3CDTF">2016-10-26T07:19:00Z</dcterms:created>
  <dcterms:modified xsi:type="dcterms:W3CDTF">2017-12-06T14:26:00Z</dcterms:modified>
</cp:coreProperties>
</file>