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4C1A90">
        <w:rPr>
          <w:rFonts w:ascii="Cambria" w:hAnsi="Cambria" w:cs="Arial"/>
          <w:sz w:val="22"/>
          <w:szCs w:val="22"/>
          <w:lang w:val="en-GB"/>
        </w:rPr>
        <w:t>December 30/31</w:t>
      </w:r>
      <w:r w:rsidR="00E02483" w:rsidRPr="00D37D22">
        <w:rPr>
          <w:rFonts w:ascii="Cambria" w:hAnsi="Cambria" w:cs="Arial"/>
          <w:sz w:val="22"/>
          <w:szCs w:val="22"/>
          <w:lang w:val="en-GB"/>
        </w:rPr>
        <w:t>, 2016</w:t>
      </w:r>
    </w:p>
    <w:p w:rsidR="00570E13" w:rsidRPr="001C2C02" w:rsidRDefault="00570E13" w:rsidP="00741DE6">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 xml:space="preserve">/equivalent body for non-resident legal person under no.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sidR="004C1A90">
        <w:rPr>
          <w:rFonts w:ascii="Cambria" w:hAnsi="Cambria" w:cs="Arial"/>
          <w:sz w:val="22"/>
          <w:szCs w:val="22"/>
          <w:lang w:val="en-GB"/>
        </w:rPr>
        <w:t>D</w:t>
      </w:r>
      <w:r w:rsidR="00E02483" w:rsidRPr="00D37D22">
        <w:rPr>
          <w:rFonts w:ascii="Cambria" w:hAnsi="Cambria" w:cs="Arial"/>
          <w:sz w:val="22"/>
          <w:szCs w:val="22"/>
          <w:lang w:val="en-GB"/>
        </w:rPr>
        <w:t>e</w:t>
      </w:r>
      <w:r w:rsidR="004C1A90">
        <w:rPr>
          <w:rFonts w:ascii="Cambria" w:hAnsi="Cambria" w:cs="Arial"/>
          <w:sz w:val="22"/>
          <w:szCs w:val="22"/>
          <w:lang w:val="en-GB"/>
        </w:rPr>
        <w:t>ce</w:t>
      </w:r>
      <w:r w:rsidR="00E02483" w:rsidRPr="00D37D22">
        <w:rPr>
          <w:rFonts w:ascii="Cambria" w:hAnsi="Cambria" w:cs="Arial"/>
          <w:sz w:val="22"/>
          <w:szCs w:val="22"/>
          <w:lang w:val="en-GB"/>
        </w:rPr>
        <w:t xml:space="preserve">mber </w:t>
      </w:r>
      <w:r w:rsidR="005F4E4C">
        <w:rPr>
          <w:rFonts w:ascii="Cambria" w:hAnsi="Cambria" w:cs="Arial"/>
          <w:sz w:val="22"/>
          <w:szCs w:val="22"/>
          <w:lang w:val="en-GB"/>
        </w:rPr>
        <w:t xml:space="preserve"> </w:t>
      </w:r>
      <w:r w:rsidR="0069245C">
        <w:rPr>
          <w:rFonts w:ascii="Cambria" w:hAnsi="Cambria" w:cs="Arial"/>
          <w:sz w:val="22"/>
          <w:szCs w:val="22"/>
          <w:lang w:val="en-GB"/>
        </w:rPr>
        <w:t>19</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Pr="001C2C0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5003CA">
        <w:rPr>
          <w:rFonts w:asciiTheme="majorHAnsi" w:hAnsiTheme="majorHAnsi" w:cs="Arial"/>
          <w:b/>
          <w:sz w:val="22"/>
          <w:szCs w:val="22"/>
          <w:lang w:val="en-GB"/>
        </w:rPr>
        <w:t>Dec</w:t>
      </w:r>
      <w:r w:rsidR="00692757">
        <w:rPr>
          <w:rFonts w:asciiTheme="majorHAnsi" w:hAnsiTheme="majorHAnsi" w:cs="Arial"/>
          <w:b/>
          <w:sz w:val="22"/>
          <w:szCs w:val="22"/>
          <w:lang w:val="en-GB"/>
        </w:rPr>
        <w:t>ember</w:t>
      </w:r>
      <w:r w:rsidR="005F3440" w:rsidRPr="001C2C02">
        <w:rPr>
          <w:rFonts w:asciiTheme="majorHAnsi" w:hAnsiTheme="majorHAnsi" w:cs="Arial"/>
          <w:b/>
          <w:sz w:val="22"/>
          <w:szCs w:val="22"/>
          <w:lang w:val="en-GB"/>
        </w:rPr>
        <w:t xml:space="preserve"> </w:t>
      </w:r>
      <w:r w:rsidR="004C1A90">
        <w:rPr>
          <w:rFonts w:asciiTheme="majorHAnsi" w:hAnsiTheme="majorHAnsi" w:cs="Arial"/>
          <w:b/>
          <w:sz w:val="22"/>
          <w:szCs w:val="22"/>
          <w:lang w:val="en-GB"/>
        </w:rPr>
        <w:t>30</w:t>
      </w:r>
      <w:r w:rsidR="00521CFA"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b/>
          <w:sz w:val="22"/>
          <w:szCs w:val="22"/>
          <w:lang w:val="en-GB"/>
        </w:rPr>
        <w:t>, 1</w:t>
      </w:r>
      <w:r w:rsidR="00B423A9" w:rsidRPr="001C2C02">
        <w:rPr>
          <w:rFonts w:asciiTheme="majorHAnsi" w:hAnsiTheme="majorHAnsi" w:cs="Arial"/>
          <w:b/>
          <w:sz w:val="22"/>
          <w:szCs w:val="22"/>
          <w:lang w:val="en-GB"/>
        </w:rPr>
        <w:t>3</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GMS of S.N.G.N. “ROMGAZ” - S.A., i.e.</w:t>
      </w:r>
      <w:r w:rsidR="005003CA">
        <w:rPr>
          <w:rFonts w:asciiTheme="majorHAnsi" w:hAnsiTheme="majorHAnsi" w:cs="Arial"/>
          <w:sz w:val="22"/>
          <w:szCs w:val="22"/>
          <w:lang w:val="en-GB"/>
        </w:rPr>
        <w:t xml:space="preserve"> D</w:t>
      </w:r>
      <w:r w:rsidR="00692757" w:rsidRPr="00D37D22">
        <w:rPr>
          <w:rFonts w:ascii="Cambria" w:hAnsi="Cambria" w:cs="Arial"/>
          <w:sz w:val="22"/>
          <w:szCs w:val="22"/>
          <w:lang w:val="en-GB"/>
        </w:rPr>
        <w:t>e</w:t>
      </w:r>
      <w:r w:rsidR="005003CA">
        <w:rPr>
          <w:rFonts w:ascii="Cambria" w:hAnsi="Cambria" w:cs="Arial"/>
          <w:sz w:val="22"/>
          <w:szCs w:val="22"/>
          <w:lang w:val="en-GB"/>
        </w:rPr>
        <w:t xml:space="preserve">cember </w:t>
      </w:r>
      <w:r w:rsidR="004C1A90">
        <w:rPr>
          <w:rFonts w:ascii="Cambria" w:hAnsi="Cambria" w:cs="Arial"/>
          <w:sz w:val="22"/>
          <w:szCs w:val="22"/>
          <w:lang w:val="en-GB"/>
        </w:rPr>
        <w:t>31</w:t>
      </w:r>
      <w:r w:rsidRPr="001C2C02">
        <w:rPr>
          <w:rFonts w:asciiTheme="majorHAnsi" w:hAnsiTheme="majorHAnsi" w:cs="Arial"/>
          <w:sz w:val="22"/>
          <w:szCs w:val="22"/>
          <w:lang w:val="en-GB"/>
        </w:rPr>
        <w:t>, 201</w:t>
      </w:r>
      <w:r w:rsidR="001F5074" w:rsidRPr="001C2C02">
        <w:rPr>
          <w:rFonts w:asciiTheme="majorHAnsi" w:hAnsiTheme="majorHAnsi" w:cs="Arial"/>
          <w:sz w:val="22"/>
          <w:szCs w:val="22"/>
          <w:lang w:val="en-GB"/>
        </w:rPr>
        <w:t>6</w:t>
      </w:r>
      <w:r w:rsidR="009A1E29"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4C1A90">
        <w:rPr>
          <w:rFonts w:asciiTheme="majorHAnsi" w:hAnsiTheme="majorHAnsi" w:cs="Arial"/>
          <w:b/>
          <w:sz w:val="22"/>
          <w:szCs w:val="22"/>
          <w:lang w:val="en-GB" w:eastAsia="ro-RO"/>
        </w:rPr>
        <w:t>December 19</w:t>
      </w:r>
      <w:r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7D04FD" w:rsidRPr="006C1153" w:rsidRDefault="007D04FD" w:rsidP="007D04FD">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1</w:t>
      </w:r>
      <w:r w:rsidRPr="006C1153">
        <w:rPr>
          <w:rFonts w:asciiTheme="majorHAnsi" w:eastAsia="Calibri" w:hAnsiTheme="majorHAnsi"/>
          <w:b/>
          <w:bCs/>
          <w:sz w:val="22"/>
          <w:szCs w:val="22"/>
          <w:lang w:val="en-US"/>
        </w:rPr>
        <w:tab/>
        <w:t xml:space="preserve">Establish the fixed remuneration of the members of the board Mr. Buzatu Florin </w:t>
      </w:r>
      <w:proofErr w:type="spellStart"/>
      <w:r w:rsidRPr="006C1153">
        <w:rPr>
          <w:rFonts w:asciiTheme="majorHAnsi" w:eastAsia="Calibri" w:hAnsiTheme="majorHAnsi"/>
          <w:b/>
          <w:bCs/>
          <w:sz w:val="22"/>
          <w:szCs w:val="22"/>
          <w:lang w:val="en-US"/>
        </w:rPr>
        <w:t>Danut</w:t>
      </w:r>
      <w:proofErr w:type="spellEnd"/>
      <w:r w:rsidRPr="006C1153">
        <w:rPr>
          <w:rFonts w:asciiTheme="majorHAnsi" w:eastAsia="Calibri" w:hAnsiTheme="majorHAnsi"/>
          <w:b/>
          <w:bCs/>
          <w:sz w:val="22"/>
          <w:szCs w:val="22"/>
          <w:lang w:val="en-US"/>
        </w:rPr>
        <w:t xml:space="preserve"> and Mr. </w:t>
      </w:r>
      <w:proofErr w:type="spellStart"/>
      <w:r w:rsidRPr="006C1153">
        <w:rPr>
          <w:rFonts w:asciiTheme="majorHAnsi" w:eastAsia="Calibri" w:hAnsiTheme="majorHAnsi"/>
          <w:b/>
          <w:bCs/>
          <w:sz w:val="22"/>
          <w:szCs w:val="22"/>
          <w:lang w:val="en-US"/>
        </w:rPr>
        <w:t>Stoicescu</w:t>
      </w:r>
      <w:proofErr w:type="spellEnd"/>
      <w:r w:rsidRPr="006C1153">
        <w:rPr>
          <w:rFonts w:asciiTheme="majorHAnsi" w:eastAsia="Calibri" w:hAnsiTheme="majorHAnsi"/>
          <w:b/>
          <w:bCs/>
          <w:sz w:val="22"/>
          <w:szCs w:val="22"/>
          <w:lang w:val="en-US"/>
        </w:rPr>
        <w:t xml:space="preserve"> Florin </w:t>
      </w:r>
      <w:proofErr w:type="spellStart"/>
      <w:r w:rsidRPr="006C1153">
        <w:rPr>
          <w:rFonts w:asciiTheme="majorHAnsi" w:eastAsia="Calibri" w:hAnsiTheme="majorHAnsi"/>
          <w:b/>
          <w:bCs/>
          <w:sz w:val="22"/>
          <w:szCs w:val="22"/>
          <w:lang w:val="en-US"/>
        </w:rPr>
        <w:t>Razvan</w:t>
      </w:r>
      <w:proofErr w:type="spellEnd"/>
      <w:r w:rsidRPr="006C1153">
        <w:rPr>
          <w:rFonts w:asciiTheme="majorHAnsi" w:eastAsia="Calibri" w:hAnsiTheme="majorHAnsi"/>
          <w:b/>
          <w:bCs/>
          <w:sz w:val="22"/>
          <w:szCs w:val="22"/>
          <w:lang w:val="en-US"/>
        </w:rPr>
        <w:t xml:space="preserve">, elected according to Resolution no.10 of November 15, 2016  of the Ordinary General Meeting of Shareholders, equal to the mean of the average monthly gross earnings for the last 12 months for the activity </w:t>
      </w:r>
      <w:r w:rsidRPr="006C1153">
        <w:rPr>
          <w:rFonts w:asciiTheme="majorHAnsi" w:eastAsia="Calibri" w:hAnsiTheme="majorHAnsi"/>
          <w:b/>
          <w:bCs/>
          <w:sz w:val="22"/>
          <w:szCs w:val="22"/>
          <w:lang w:val="en-US"/>
        </w:rPr>
        <w:lastRenderedPageBreak/>
        <w:t>performed according the core business of the company, as per the salary range according to the classification of activities in the national economy, as provided by the National Institute for Statistics prior to their appointment.</w:t>
      </w:r>
    </w:p>
    <w:p w:rsidR="007D04FD" w:rsidRDefault="007D04FD" w:rsidP="00315A98">
      <w:pPr>
        <w:suppressAutoHyphens w:val="0"/>
        <w:spacing w:before="12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F720CE" w:rsidRPr="00315A98" w:rsidRDefault="00F720CE" w:rsidP="00315A98">
      <w:pPr>
        <w:suppressAutoHyphens w:val="0"/>
        <w:spacing w:before="120"/>
        <w:ind w:firstLine="720"/>
        <w:contextualSpacing/>
        <w:jc w:val="both"/>
        <w:rPr>
          <w:rFonts w:asciiTheme="majorHAnsi" w:hAnsiTheme="majorHAnsi"/>
          <w:sz w:val="22"/>
          <w:szCs w:val="22"/>
          <w:lang w:val="en-US"/>
        </w:rPr>
      </w:pPr>
    </w:p>
    <w:p w:rsidR="00F720CE" w:rsidRPr="004D20D9" w:rsidRDefault="00072880" w:rsidP="00F720CE">
      <w:pPr>
        <w:pStyle w:val="ListParagraph"/>
        <w:ind w:left="709" w:hanging="709"/>
        <w:jc w:val="both"/>
        <w:rPr>
          <w:rFonts w:ascii="Cambria" w:hAnsi="Cambria"/>
          <w:b/>
        </w:rPr>
      </w:pPr>
      <w:r>
        <w:rPr>
          <w:rFonts w:asciiTheme="majorHAnsi" w:hAnsiTheme="majorHAnsi"/>
          <w:b/>
          <w:bCs/>
          <w:lang w:val="en-US"/>
        </w:rPr>
        <w:t xml:space="preserve">Item 2 </w:t>
      </w:r>
      <w:proofErr w:type="gramStart"/>
      <w:r>
        <w:rPr>
          <w:rFonts w:asciiTheme="majorHAnsi" w:hAnsiTheme="majorHAnsi"/>
          <w:b/>
          <w:bCs/>
          <w:lang w:val="en-US"/>
        </w:rPr>
        <w:t>Approve</w:t>
      </w:r>
      <w:proofErr w:type="gramEnd"/>
      <w:r>
        <w:rPr>
          <w:rFonts w:asciiTheme="majorHAnsi" w:hAnsiTheme="majorHAnsi"/>
          <w:b/>
          <w:bCs/>
          <w:lang w:val="en-US"/>
        </w:rPr>
        <w:t xml:space="preserve"> </w:t>
      </w:r>
      <w:bookmarkStart w:id="0" w:name="_GoBack"/>
      <w:bookmarkEnd w:id="0"/>
      <w:r w:rsidR="007D04FD" w:rsidRPr="006C1153">
        <w:rPr>
          <w:rFonts w:asciiTheme="majorHAnsi" w:hAnsiTheme="majorHAnsi"/>
          <w:b/>
          <w:bCs/>
          <w:lang w:val="en-US"/>
        </w:rPr>
        <w:t xml:space="preserve">the director agreement/contract of mandate that will be concluded with the new members of the board of directors </w:t>
      </w:r>
      <w:r w:rsidR="00F720CE" w:rsidRPr="004D20D9">
        <w:rPr>
          <w:rFonts w:ascii="Cambria" w:hAnsi="Cambria"/>
          <w:b/>
        </w:rPr>
        <w:t xml:space="preserve">in compliance with the proposal of the shareholder the Ministry of Energy. </w:t>
      </w:r>
    </w:p>
    <w:p w:rsidR="007D04FD" w:rsidRPr="006C1153" w:rsidRDefault="007D04FD" w:rsidP="007D04FD">
      <w:pPr>
        <w:suppressAutoHyphens w:val="0"/>
        <w:spacing w:before="24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7D04FD" w:rsidRPr="006C1153" w:rsidRDefault="007D04FD" w:rsidP="007D04FD">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 xml:space="preserve">Item 3 </w:t>
      </w:r>
      <w:r w:rsidRPr="006C1153">
        <w:rPr>
          <w:rFonts w:asciiTheme="majorHAnsi" w:hAnsiTheme="majorHAnsi"/>
          <w:b/>
          <w:sz w:val="22"/>
          <w:szCs w:val="22"/>
          <w:lang w:val="en-US"/>
        </w:rPr>
        <w:t xml:space="preserve">Approve to mandate the representative of the shareholder the Ministry of </w:t>
      </w:r>
      <w:proofErr w:type="gramStart"/>
      <w:r w:rsidRPr="006C1153">
        <w:rPr>
          <w:rFonts w:asciiTheme="majorHAnsi" w:hAnsiTheme="majorHAnsi"/>
          <w:b/>
          <w:sz w:val="22"/>
          <w:szCs w:val="22"/>
          <w:lang w:val="en-US"/>
        </w:rPr>
        <w:t>Energy  to</w:t>
      </w:r>
      <w:proofErr w:type="gramEnd"/>
      <w:r w:rsidRPr="006C1153">
        <w:rPr>
          <w:rFonts w:asciiTheme="majorHAnsi" w:hAnsiTheme="majorHAnsi"/>
          <w:b/>
          <w:sz w:val="22"/>
          <w:szCs w:val="22"/>
          <w:lang w:val="en-US"/>
        </w:rPr>
        <w:t xml:space="preserve"> sign the </w:t>
      </w:r>
      <w:r w:rsidRPr="006C1153">
        <w:rPr>
          <w:rFonts w:asciiTheme="majorHAnsi" w:eastAsia="Calibri" w:hAnsiTheme="majorHAnsi"/>
          <w:b/>
          <w:bCs/>
          <w:sz w:val="22"/>
          <w:szCs w:val="22"/>
          <w:lang w:val="en-US"/>
        </w:rPr>
        <w:t xml:space="preserve">director agreement/contract of mandate </w:t>
      </w:r>
      <w:r w:rsidRPr="006C1153">
        <w:rPr>
          <w:rFonts w:asciiTheme="majorHAnsi" w:hAnsiTheme="majorHAnsi"/>
          <w:b/>
          <w:sz w:val="22"/>
          <w:szCs w:val="22"/>
          <w:lang w:val="en-US"/>
        </w:rPr>
        <w:t xml:space="preserve">with Mr. Buzatu Florin </w:t>
      </w:r>
      <w:proofErr w:type="spellStart"/>
      <w:r w:rsidRPr="006C1153">
        <w:rPr>
          <w:rFonts w:asciiTheme="majorHAnsi" w:hAnsiTheme="majorHAnsi"/>
          <w:b/>
          <w:sz w:val="22"/>
          <w:szCs w:val="22"/>
          <w:lang w:val="en-US"/>
        </w:rPr>
        <w:t>Danut</w:t>
      </w:r>
      <w:proofErr w:type="spellEnd"/>
      <w:r w:rsidRPr="006C1153">
        <w:rPr>
          <w:rFonts w:asciiTheme="majorHAnsi" w:hAnsiTheme="majorHAnsi"/>
          <w:b/>
          <w:sz w:val="22"/>
          <w:szCs w:val="22"/>
          <w:lang w:val="en-US"/>
        </w:rPr>
        <w:t xml:space="preserve"> and Mr. </w:t>
      </w:r>
      <w:proofErr w:type="spellStart"/>
      <w:r w:rsidRPr="006C1153">
        <w:rPr>
          <w:rFonts w:asciiTheme="majorHAnsi" w:hAnsiTheme="majorHAnsi"/>
          <w:b/>
          <w:sz w:val="22"/>
          <w:szCs w:val="22"/>
          <w:lang w:val="en-US"/>
        </w:rPr>
        <w:t>Stoicescu</w:t>
      </w:r>
      <w:proofErr w:type="spellEnd"/>
      <w:r w:rsidRPr="006C1153">
        <w:rPr>
          <w:rFonts w:asciiTheme="majorHAnsi" w:hAnsiTheme="majorHAnsi"/>
          <w:b/>
          <w:sz w:val="22"/>
          <w:szCs w:val="22"/>
          <w:lang w:val="en-US"/>
        </w:rPr>
        <w:t xml:space="preserve"> Florin </w:t>
      </w:r>
      <w:proofErr w:type="spellStart"/>
      <w:r w:rsidRPr="006C1153">
        <w:rPr>
          <w:rFonts w:asciiTheme="majorHAnsi" w:hAnsiTheme="majorHAnsi"/>
          <w:b/>
          <w:sz w:val="22"/>
          <w:szCs w:val="22"/>
          <w:lang w:val="en-US"/>
        </w:rPr>
        <w:t>Razvan</w:t>
      </w:r>
      <w:proofErr w:type="spellEnd"/>
      <w:r w:rsidRPr="006C1153">
        <w:rPr>
          <w:rFonts w:asciiTheme="majorHAnsi" w:hAnsiTheme="majorHAnsi"/>
          <w:b/>
          <w:sz w:val="22"/>
          <w:szCs w:val="22"/>
          <w:lang w:val="en-US"/>
        </w:rPr>
        <w:t>. The contract shall be effective upon acceptance of the mandate by the new members of the board of directors.</w:t>
      </w:r>
    </w:p>
    <w:p w:rsidR="007D04FD" w:rsidRPr="006C1153" w:rsidRDefault="007D04FD" w:rsidP="007D04FD">
      <w:pPr>
        <w:suppressAutoHyphens w:val="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7D04FD" w:rsidRPr="006C1153" w:rsidRDefault="007D04FD" w:rsidP="007D04FD">
      <w:pPr>
        <w:spacing w:before="24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4</w:t>
      </w:r>
      <w:r w:rsidRPr="006C1153">
        <w:rPr>
          <w:rFonts w:asciiTheme="majorHAnsi" w:eastAsia="Calibri" w:hAnsiTheme="majorHAnsi"/>
          <w:b/>
          <w:bCs/>
          <w:sz w:val="22"/>
          <w:szCs w:val="22"/>
          <w:lang w:val="en-US"/>
        </w:rPr>
        <w:tab/>
        <w:t xml:space="preserve">Approve  the Quarterly Report of  </w:t>
      </w:r>
      <w:proofErr w:type="spellStart"/>
      <w:r w:rsidRPr="006C1153">
        <w:rPr>
          <w:rFonts w:asciiTheme="majorHAnsi" w:eastAsia="Calibri" w:hAnsiTheme="majorHAnsi"/>
          <w:b/>
          <w:bCs/>
          <w:sz w:val="22"/>
          <w:szCs w:val="22"/>
          <w:lang w:val="en-US"/>
        </w:rPr>
        <w:t>Societatea</w:t>
      </w:r>
      <w:proofErr w:type="spellEnd"/>
      <w:r w:rsidRPr="006C1153">
        <w:rPr>
          <w:rFonts w:asciiTheme="majorHAnsi" w:eastAsia="Calibri" w:hAnsiTheme="majorHAnsi"/>
          <w:b/>
          <w:bCs/>
          <w:sz w:val="22"/>
          <w:szCs w:val="22"/>
          <w:lang w:val="en-US"/>
        </w:rPr>
        <w:t xml:space="preserve"> </w:t>
      </w:r>
      <w:proofErr w:type="spellStart"/>
      <w:r w:rsidRPr="006C1153">
        <w:rPr>
          <w:rFonts w:asciiTheme="majorHAnsi" w:eastAsia="Calibri" w:hAnsiTheme="majorHAnsi"/>
          <w:b/>
          <w:bCs/>
          <w:sz w:val="22"/>
          <w:szCs w:val="22"/>
          <w:lang w:val="en-US"/>
        </w:rPr>
        <w:t>Nationala</w:t>
      </w:r>
      <w:proofErr w:type="spellEnd"/>
      <w:r w:rsidRPr="006C1153">
        <w:rPr>
          <w:rFonts w:asciiTheme="majorHAnsi" w:eastAsia="Calibri" w:hAnsiTheme="majorHAnsi"/>
          <w:b/>
          <w:bCs/>
          <w:sz w:val="22"/>
          <w:szCs w:val="22"/>
          <w:lang w:val="en-US"/>
        </w:rPr>
        <w:t xml:space="preserve"> de Gaze </w:t>
      </w:r>
      <w:proofErr w:type="spellStart"/>
      <w:r w:rsidRPr="006C1153">
        <w:rPr>
          <w:rFonts w:asciiTheme="majorHAnsi" w:eastAsia="Calibri" w:hAnsiTheme="majorHAnsi"/>
          <w:b/>
          <w:bCs/>
          <w:sz w:val="22"/>
          <w:szCs w:val="22"/>
          <w:lang w:val="en-US"/>
        </w:rPr>
        <w:t>Naturale</w:t>
      </w:r>
      <w:proofErr w:type="spellEnd"/>
      <w:r w:rsidRPr="006C1153">
        <w:rPr>
          <w:rFonts w:asciiTheme="majorHAnsi" w:eastAsia="Calibri" w:hAnsiTheme="majorHAnsi"/>
          <w:b/>
          <w:bCs/>
          <w:sz w:val="22"/>
          <w:szCs w:val="22"/>
          <w:lang w:val="en-US"/>
        </w:rPr>
        <w:t xml:space="preserve"> “ROMGAZ” – S.A. Medias regarding its economic and financial activity on September 30, 2016 (period January 1, 2016 - September 30, 2016), which includes:</w:t>
      </w:r>
    </w:p>
    <w:p w:rsidR="007D04FD" w:rsidRPr="006C1153" w:rsidRDefault="007D04FD" w:rsidP="007D04FD">
      <w:pPr>
        <w:numPr>
          <w:ilvl w:val="0"/>
          <w:numId w:val="18"/>
        </w:numPr>
        <w:spacing w:before="24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information on the performance of the directors’ mandate contracts, on the company’s financial performance and on the company’s financial statements;</w:t>
      </w:r>
    </w:p>
    <w:p w:rsidR="007D04FD" w:rsidRPr="006C1153" w:rsidRDefault="007D04FD" w:rsidP="007D04FD">
      <w:pPr>
        <w:numPr>
          <w:ilvl w:val="0"/>
          <w:numId w:val="18"/>
        </w:numPr>
        <w:ind w:left="1642"/>
        <w:jc w:val="both"/>
        <w:rPr>
          <w:rFonts w:asciiTheme="majorHAnsi" w:eastAsia="Calibri" w:hAnsiTheme="majorHAnsi"/>
          <w:b/>
          <w:bCs/>
          <w:sz w:val="22"/>
          <w:szCs w:val="22"/>
          <w:lang w:val="en-US"/>
        </w:rPr>
      </w:pPr>
      <w:proofErr w:type="gramStart"/>
      <w:r w:rsidRPr="006C1153">
        <w:rPr>
          <w:rFonts w:asciiTheme="majorHAnsi" w:eastAsia="Calibri" w:hAnsiTheme="majorHAnsi"/>
          <w:b/>
          <w:bCs/>
          <w:sz w:val="22"/>
          <w:szCs w:val="22"/>
          <w:lang w:val="en-US"/>
        </w:rPr>
        <w:t>fulfilment</w:t>
      </w:r>
      <w:proofErr w:type="gramEnd"/>
      <w:r w:rsidRPr="006C1153">
        <w:rPr>
          <w:rFonts w:asciiTheme="majorHAnsi" w:eastAsia="Calibri" w:hAnsiTheme="majorHAnsi"/>
          <w:b/>
          <w:bCs/>
          <w:sz w:val="22"/>
          <w:szCs w:val="22"/>
          <w:lang w:val="en-US"/>
        </w:rPr>
        <w:t xml:space="preserve"> of performance indicators, review of each indicator in relation with its share of accomplishment and set target value. </w:t>
      </w:r>
    </w:p>
    <w:p w:rsidR="007D04FD" w:rsidRPr="006C1153" w:rsidRDefault="007D04FD" w:rsidP="007D04FD">
      <w:pPr>
        <w:ind w:left="1642"/>
        <w:jc w:val="both"/>
        <w:rPr>
          <w:rFonts w:asciiTheme="majorHAnsi" w:eastAsia="Calibri" w:hAnsiTheme="majorHAnsi"/>
          <w:b/>
          <w:bCs/>
          <w:sz w:val="22"/>
          <w:szCs w:val="22"/>
          <w:lang w:val="en-US"/>
        </w:rPr>
      </w:pPr>
    </w:p>
    <w:p w:rsidR="007D04FD" w:rsidRPr="006C1153" w:rsidRDefault="007D04FD" w:rsidP="007D04FD">
      <w:pPr>
        <w:suppressAutoHyphens w:val="0"/>
        <w:ind w:left="81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7D04FD" w:rsidRPr="006C1153" w:rsidRDefault="007D04FD" w:rsidP="007D04FD">
      <w:pPr>
        <w:suppressAutoHyphens w:val="0"/>
        <w:ind w:left="810"/>
        <w:contextualSpacing/>
        <w:jc w:val="both"/>
        <w:rPr>
          <w:rFonts w:asciiTheme="majorHAnsi" w:hAnsiTheme="majorHAnsi"/>
          <w:sz w:val="22"/>
          <w:szCs w:val="22"/>
          <w:lang w:val="en-US"/>
        </w:rPr>
      </w:pPr>
    </w:p>
    <w:p w:rsidR="007D04FD" w:rsidRPr="006C1153" w:rsidRDefault="007D04FD" w:rsidP="007D04FD">
      <w:pPr>
        <w:spacing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5</w:t>
      </w:r>
      <w:r w:rsidRPr="006C1153">
        <w:rPr>
          <w:rFonts w:asciiTheme="majorHAnsi" w:eastAsia="Calibri" w:hAnsiTheme="majorHAnsi"/>
          <w:b/>
          <w:bCs/>
          <w:sz w:val="22"/>
          <w:szCs w:val="22"/>
          <w:lang w:val="en-US"/>
        </w:rPr>
        <w:tab/>
        <w:t>Establish January 19, 2017 as “The Record Date”, namely as the date of identifying the shareholders who are affected by the Resolutions of the Ordinary General Meeting of Shareholders.</w:t>
      </w:r>
    </w:p>
    <w:p w:rsidR="007D04FD" w:rsidRPr="006C1153" w:rsidRDefault="007D04FD" w:rsidP="007D04FD">
      <w:pPr>
        <w:suppressAutoHyphens w:val="0"/>
        <w:spacing w:before="12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7D04FD" w:rsidRPr="006C1153" w:rsidRDefault="007D04FD" w:rsidP="007D04FD">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6   Authorize</w:t>
      </w:r>
      <w:r w:rsidR="00F720CE">
        <w:rPr>
          <w:rFonts w:asciiTheme="majorHAnsi" w:eastAsia="Calibri" w:hAnsiTheme="majorHAnsi"/>
          <w:b/>
          <w:bCs/>
          <w:sz w:val="22"/>
          <w:szCs w:val="22"/>
          <w:lang w:val="en-US"/>
        </w:rPr>
        <w:t>s</w:t>
      </w:r>
      <w:r w:rsidRPr="006C1153">
        <w:rPr>
          <w:rFonts w:asciiTheme="majorHAnsi" w:eastAsia="Calibri" w:hAnsiTheme="majorHAnsi"/>
          <w:b/>
          <w:bCs/>
          <w:sz w:val="22"/>
          <w:szCs w:val="22"/>
          <w:lang w:val="en-US"/>
        </w:rPr>
        <w:t xml:space="preserve"> the Chairperson and the Secretary of the meeting to sign the resolution of the Ordinary General Meeting of Shareholders.</w:t>
      </w:r>
    </w:p>
    <w:p w:rsidR="007D04FD" w:rsidRPr="006C1153" w:rsidRDefault="007D04FD" w:rsidP="007D04FD">
      <w:pPr>
        <w:suppressAutoHyphens w:val="0"/>
        <w:spacing w:before="24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92757" w:rsidRDefault="00692757" w:rsidP="001D0097">
      <w:pPr>
        <w:suppressAutoHyphens w:val="0"/>
        <w:rPr>
          <w:rFonts w:asciiTheme="majorHAnsi" w:hAnsiTheme="majorHAnsi" w:cs="Arial"/>
          <w:sz w:val="22"/>
          <w:szCs w:val="22"/>
          <w:lang w:val="en-GB" w:eastAsia="ro-RO"/>
        </w:rPr>
      </w:pPr>
    </w:p>
    <w:p w:rsidR="00A41C9F" w:rsidRPr="001C2C02" w:rsidRDefault="00A41C9F"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71031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71031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5003CA">
        <w:rPr>
          <w:rFonts w:asciiTheme="majorHAnsi" w:hAnsiTheme="majorHAnsi" w:cs="Arial"/>
          <w:sz w:val="22"/>
          <w:szCs w:val="22"/>
          <w:lang w:val="en-GB" w:eastAsia="ro-RO"/>
        </w:rPr>
        <w:t>Dec</w:t>
      </w:r>
      <w:r w:rsidR="00F95211">
        <w:rPr>
          <w:rFonts w:asciiTheme="majorHAnsi" w:hAnsiTheme="majorHAnsi" w:cs="Arial"/>
          <w:sz w:val="22"/>
          <w:szCs w:val="22"/>
          <w:lang w:val="en-GB" w:eastAsia="ro-RO"/>
        </w:rPr>
        <w:t>ember</w:t>
      </w:r>
      <w:r w:rsidR="00916288" w:rsidRPr="001C2C02">
        <w:rPr>
          <w:rFonts w:asciiTheme="majorHAnsi" w:hAnsiTheme="majorHAnsi" w:cs="Arial"/>
          <w:sz w:val="22"/>
          <w:szCs w:val="22"/>
          <w:lang w:val="en-GB" w:eastAsia="ro-RO"/>
        </w:rPr>
        <w:t xml:space="preserve"> </w:t>
      </w:r>
      <w:r w:rsidR="00710312">
        <w:rPr>
          <w:rFonts w:asciiTheme="majorHAnsi" w:hAnsiTheme="majorHAnsi" w:cs="Arial"/>
          <w:sz w:val="22"/>
          <w:szCs w:val="22"/>
          <w:lang w:val="en-GB" w:eastAsia="ro-RO"/>
        </w:rPr>
        <w:t>31</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00E713BA"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5003CA">
        <w:rPr>
          <w:rFonts w:asciiTheme="majorHAnsi" w:hAnsiTheme="majorHAnsi" w:cs="Arial"/>
          <w:sz w:val="22"/>
          <w:szCs w:val="22"/>
          <w:lang w:val="en-GB" w:eastAsia="ro-RO"/>
        </w:rPr>
        <w:t>Dec</w:t>
      </w:r>
      <w:r w:rsidR="00F95211">
        <w:rPr>
          <w:rFonts w:asciiTheme="majorHAnsi" w:hAnsiTheme="majorHAnsi" w:cs="Arial"/>
          <w:sz w:val="22"/>
          <w:szCs w:val="22"/>
          <w:lang w:val="en-GB" w:eastAsia="ro-RO"/>
        </w:rPr>
        <w:t>ember</w:t>
      </w:r>
      <w:r w:rsidR="00F95211" w:rsidRPr="001C2C02">
        <w:rPr>
          <w:rFonts w:asciiTheme="majorHAnsi" w:hAnsiTheme="majorHAnsi" w:cs="Arial"/>
          <w:sz w:val="22"/>
          <w:szCs w:val="22"/>
          <w:lang w:val="en-GB" w:eastAsia="ro-RO"/>
        </w:rPr>
        <w:t xml:space="preserve"> </w:t>
      </w:r>
      <w:r w:rsidR="00710312">
        <w:rPr>
          <w:rFonts w:asciiTheme="majorHAnsi" w:hAnsiTheme="majorHAnsi" w:cs="Arial"/>
          <w:sz w:val="22"/>
          <w:szCs w:val="22"/>
          <w:lang w:val="en-GB" w:eastAsia="ro-RO"/>
        </w:rPr>
        <w:t>30</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6, 1</w:t>
      </w:r>
      <w:r w:rsidR="00B423A9" w:rsidRPr="001C2C02">
        <w:rPr>
          <w:rFonts w:asciiTheme="majorHAnsi" w:hAnsiTheme="majorHAnsi" w:cs="Arial"/>
          <w:sz w:val="22"/>
          <w:szCs w:val="22"/>
          <w:lang w:val="en-GB"/>
        </w:rPr>
        <w:t>3</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710312">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5003CA">
        <w:rPr>
          <w:rFonts w:asciiTheme="majorHAnsi" w:hAnsiTheme="majorHAnsi" w:cs="Arial"/>
          <w:sz w:val="22"/>
          <w:szCs w:val="22"/>
          <w:lang w:val="en-GB" w:eastAsia="ro-RO"/>
        </w:rPr>
        <w:t>Dec</w:t>
      </w:r>
      <w:r w:rsidR="00F95211">
        <w:rPr>
          <w:rFonts w:asciiTheme="majorHAnsi" w:hAnsiTheme="majorHAnsi" w:cs="Arial"/>
          <w:sz w:val="22"/>
          <w:szCs w:val="22"/>
          <w:lang w:val="en-GB" w:eastAsia="ro-RO"/>
        </w:rPr>
        <w:t>ember</w:t>
      </w:r>
      <w:r w:rsidR="00F95211" w:rsidRPr="001C2C02">
        <w:rPr>
          <w:rFonts w:asciiTheme="majorHAnsi" w:hAnsiTheme="majorHAnsi" w:cs="Arial"/>
          <w:sz w:val="22"/>
          <w:szCs w:val="22"/>
          <w:lang w:val="en-GB" w:eastAsia="ro-RO"/>
        </w:rPr>
        <w:t xml:space="preserve"> </w:t>
      </w:r>
      <w:r w:rsidR="00710312">
        <w:rPr>
          <w:rFonts w:asciiTheme="majorHAnsi" w:hAnsiTheme="majorHAnsi" w:cs="Arial"/>
          <w:sz w:val="22"/>
          <w:szCs w:val="22"/>
          <w:lang w:val="en-GB" w:eastAsia="ro-RO"/>
        </w:rPr>
        <w:t>29</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1</w:t>
      </w:r>
      <w:r w:rsidR="00B423A9" w:rsidRPr="001C2C02">
        <w:rPr>
          <w:rFonts w:asciiTheme="majorHAnsi" w:hAnsiTheme="majorHAnsi" w:cs="Arial"/>
          <w:sz w:val="22"/>
          <w:szCs w:val="22"/>
          <w:lang w:val="en-GB"/>
        </w:rPr>
        <w:t>1</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71031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71031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71031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EC7FB2" w:rsidRPr="001C2C02" w:rsidRDefault="00EC7FB2" w:rsidP="00EC7FB2">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71031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71031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5003CA" w:rsidRDefault="005003CA" w:rsidP="00D4187A">
      <w:pPr>
        <w:autoSpaceDE w:val="0"/>
        <w:autoSpaceDN w:val="0"/>
        <w:adjustRightInd w:val="0"/>
        <w:jc w:val="both"/>
        <w:rPr>
          <w:rFonts w:asciiTheme="majorHAnsi" w:hAnsiTheme="majorHAnsi" w:cs="Arial"/>
          <w:sz w:val="22"/>
          <w:szCs w:val="22"/>
          <w:lang w:val="en-GB"/>
        </w:rPr>
      </w:pPr>
    </w:p>
    <w:p w:rsidR="005003CA" w:rsidRDefault="005003CA"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A41C9F">
      <w:footerReference w:type="even" r:id="rId12"/>
      <w:footerReference w:type="default" r:id="rId13"/>
      <w:footerReference w:type="first" r:id="rId14"/>
      <w:pgSz w:w="11907" w:h="16840" w:code="9"/>
      <w:pgMar w:top="630"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B2" w:rsidRDefault="008C7DB2">
      <w:r>
        <w:separator/>
      </w:r>
    </w:p>
  </w:endnote>
  <w:endnote w:type="continuationSeparator" w:id="0">
    <w:p w:rsidR="008C7DB2" w:rsidRDefault="008C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880">
      <w:rPr>
        <w:rStyle w:val="PageNumber"/>
        <w:noProof/>
      </w:rPr>
      <w:t>2</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B2" w:rsidRDefault="008C7DB2">
      <w:r>
        <w:separator/>
      </w:r>
    </w:p>
  </w:footnote>
  <w:footnote w:type="continuationSeparator" w:id="0">
    <w:p w:rsidR="008C7DB2" w:rsidRDefault="008C7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5">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6">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2"/>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4"/>
  </w:num>
  <w:num w:numId="13">
    <w:abstractNumId w:val="15"/>
  </w:num>
  <w:num w:numId="14">
    <w:abstractNumId w:val="16"/>
  </w:num>
  <w:num w:numId="15">
    <w:abstractNumId w:val="13"/>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2880"/>
    <w:rsid w:val="00073358"/>
    <w:rsid w:val="000755FB"/>
    <w:rsid w:val="0007621E"/>
    <w:rsid w:val="00090ED6"/>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6DA2"/>
    <w:rsid w:val="0018286B"/>
    <w:rsid w:val="00184610"/>
    <w:rsid w:val="00196F42"/>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AD"/>
    <w:rsid w:val="002E710F"/>
    <w:rsid w:val="002F00CD"/>
    <w:rsid w:val="0030088C"/>
    <w:rsid w:val="00315A98"/>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C1A90"/>
    <w:rsid w:val="004D2FBC"/>
    <w:rsid w:val="004D5FA2"/>
    <w:rsid w:val="004E5054"/>
    <w:rsid w:val="005003CA"/>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4E4C"/>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9245C"/>
    <w:rsid w:val="00692757"/>
    <w:rsid w:val="006A16F0"/>
    <w:rsid w:val="006A1F85"/>
    <w:rsid w:val="006A55DB"/>
    <w:rsid w:val="006D1CE6"/>
    <w:rsid w:val="006F485F"/>
    <w:rsid w:val="00704C32"/>
    <w:rsid w:val="00710312"/>
    <w:rsid w:val="007222BB"/>
    <w:rsid w:val="0072396E"/>
    <w:rsid w:val="0073758B"/>
    <w:rsid w:val="00741DE6"/>
    <w:rsid w:val="0075076E"/>
    <w:rsid w:val="007554A9"/>
    <w:rsid w:val="00755944"/>
    <w:rsid w:val="00766D1F"/>
    <w:rsid w:val="007700FC"/>
    <w:rsid w:val="007702A2"/>
    <w:rsid w:val="00780360"/>
    <w:rsid w:val="0078789A"/>
    <w:rsid w:val="007C3D0E"/>
    <w:rsid w:val="007D04FD"/>
    <w:rsid w:val="007D3D7F"/>
    <w:rsid w:val="007E00B9"/>
    <w:rsid w:val="007E0D96"/>
    <w:rsid w:val="007F3D26"/>
    <w:rsid w:val="007F6B4C"/>
    <w:rsid w:val="007F73C2"/>
    <w:rsid w:val="008059B8"/>
    <w:rsid w:val="00811792"/>
    <w:rsid w:val="00812EFF"/>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C7DB2"/>
    <w:rsid w:val="008E71B7"/>
    <w:rsid w:val="008F43AA"/>
    <w:rsid w:val="008F6014"/>
    <w:rsid w:val="0091291E"/>
    <w:rsid w:val="00916288"/>
    <w:rsid w:val="009204BB"/>
    <w:rsid w:val="00925E4E"/>
    <w:rsid w:val="00930AF2"/>
    <w:rsid w:val="00932B43"/>
    <w:rsid w:val="0098416B"/>
    <w:rsid w:val="00986870"/>
    <w:rsid w:val="0098688B"/>
    <w:rsid w:val="00992236"/>
    <w:rsid w:val="009A1E29"/>
    <w:rsid w:val="009B6FF1"/>
    <w:rsid w:val="009C2F3E"/>
    <w:rsid w:val="009D2AE2"/>
    <w:rsid w:val="009D3A75"/>
    <w:rsid w:val="009F5352"/>
    <w:rsid w:val="009F5951"/>
    <w:rsid w:val="00A1019B"/>
    <w:rsid w:val="00A1148C"/>
    <w:rsid w:val="00A12FB7"/>
    <w:rsid w:val="00A25A6D"/>
    <w:rsid w:val="00A34809"/>
    <w:rsid w:val="00A41C9F"/>
    <w:rsid w:val="00A445E3"/>
    <w:rsid w:val="00A44AA8"/>
    <w:rsid w:val="00A458AC"/>
    <w:rsid w:val="00A57607"/>
    <w:rsid w:val="00A62555"/>
    <w:rsid w:val="00A6504C"/>
    <w:rsid w:val="00A75B94"/>
    <w:rsid w:val="00A77264"/>
    <w:rsid w:val="00A823EF"/>
    <w:rsid w:val="00A93D58"/>
    <w:rsid w:val="00AE2269"/>
    <w:rsid w:val="00AF25FF"/>
    <w:rsid w:val="00B05197"/>
    <w:rsid w:val="00B242A6"/>
    <w:rsid w:val="00B2633E"/>
    <w:rsid w:val="00B268C9"/>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BF5B7B"/>
    <w:rsid w:val="00C0029A"/>
    <w:rsid w:val="00C21092"/>
    <w:rsid w:val="00C2607E"/>
    <w:rsid w:val="00C26FB0"/>
    <w:rsid w:val="00C31690"/>
    <w:rsid w:val="00C53757"/>
    <w:rsid w:val="00C565DA"/>
    <w:rsid w:val="00C61087"/>
    <w:rsid w:val="00C659B4"/>
    <w:rsid w:val="00C83F6C"/>
    <w:rsid w:val="00C934E5"/>
    <w:rsid w:val="00C93D72"/>
    <w:rsid w:val="00CC5B05"/>
    <w:rsid w:val="00CE5416"/>
    <w:rsid w:val="00CE65D3"/>
    <w:rsid w:val="00D12E1B"/>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19E8"/>
    <w:rsid w:val="00F14911"/>
    <w:rsid w:val="00F14F6A"/>
    <w:rsid w:val="00F203F2"/>
    <w:rsid w:val="00F22C65"/>
    <w:rsid w:val="00F23155"/>
    <w:rsid w:val="00F346A2"/>
    <w:rsid w:val="00F35363"/>
    <w:rsid w:val="00F417CE"/>
    <w:rsid w:val="00F50F53"/>
    <w:rsid w:val="00F5176D"/>
    <w:rsid w:val="00F631F2"/>
    <w:rsid w:val="00F6436F"/>
    <w:rsid w:val="00F64476"/>
    <w:rsid w:val="00F720CE"/>
    <w:rsid w:val="00F77456"/>
    <w:rsid w:val="00F8597D"/>
    <w:rsid w:val="00F86087"/>
    <w:rsid w:val="00F8667E"/>
    <w:rsid w:val="00F875A9"/>
    <w:rsid w:val="00F91F9B"/>
    <w:rsid w:val="00F92862"/>
    <w:rsid w:val="00F95211"/>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709380741">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7BB1F470-321B-4BAA-8380-4695898A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713A59FB</Template>
  <TotalTime>355</TotalTime>
  <Pages>3</Pages>
  <Words>1248</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107</cp:revision>
  <cp:lastPrinted>2009-10-07T07:22:00Z</cp:lastPrinted>
  <dcterms:created xsi:type="dcterms:W3CDTF">2013-12-06T11:21:00Z</dcterms:created>
  <dcterms:modified xsi:type="dcterms:W3CDTF">2016-12-16T08:50:00Z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