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D2" w:rsidRDefault="00FD0FD2" w:rsidP="003E3A08">
      <w:pPr>
        <w:suppressAutoHyphens w:val="0"/>
        <w:autoSpaceDE w:val="0"/>
        <w:autoSpaceDN w:val="0"/>
        <w:adjustRightInd w:val="0"/>
        <w:ind w:right="22"/>
        <w:jc w:val="center"/>
        <w:rPr>
          <w:rFonts w:ascii="Cambria" w:hAnsi="Cambria"/>
          <w:b/>
          <w:bCs/>
          <w:sz w:val="22"/>
          <w:szCs w:val="22"/>
          <w:lang w:val="ro-RO"/>
        </w:rPr>
      </w:pP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1E0C10" w:rsidRPr="002A1A56" w:rsidRDefault="001E0C10" w:rsidP="003E3A08">
      <w:pPr>
        <w:suppressAutoHyphens w:val="0"/>
        <w:autoSpaceDE w:val="0"/>
        <w:autoSpaceDN w:val="0"/>
        <w:adjustRightInd w:val="0"/>
        <w:spacing w:before="240"/>
        <w:ind w:right="22"/>
        <w:jc w:val="center"/>
        <w:rPr>
          <w:rFonts w:ascii="Cambria" w:hAnsi="Cambria"/>
          <w:sz w:val="22"/>
          <w:szCs w:val="22"/>
          <w:lang w:val="ro-RO"/>
        </w:rPr>
      </w:pPr>
      <w:r w:rsidRPr="002A1A56">
        <w:rPr>
          <w:rFonts w:ascii="Cambria" w:hAnsi="Cambria"/>
          <w:sz w:val="22"/>
          <w:szCs w:val="22"/>
          <w:lang w:val="ro-RO"/>
        </w:rPr>
        <w:t>Pentru Adunarea Generală Extraordinară a Acţionarilor</w:t>
      </w:r>
    </w:p>
    <w:p w:rsidR="001E0C10" w:rsidRPr="002A1A56" w:rsidRDefault="001E0C10" w:rsidP="003E3A08">
      <w:pPr>
        <w:suppressAutoHyphens w:val="0"/>
        <w:autoSpaceDE w:val="0"/>
        <w:autoSpaceDN w:val="0"/>
        <w:adjustRightInd w:val="0"/>
        <w:ind w:right="22"/>
        <w:jc w:val="center"/>
        <w:rPr>
          <w:rFonts w:ascii="Cambria" w:hAnsi="Cambria"/>
          <w:sz w:val="22"/>
          <w:szCs w:val="22"/>
          <w:lang w:val="ro-RO"/>
        </w:rPr>
      </w:pPr>
      <w:r w:rsidRPr="002A1A56">
        <w:rPr>
          <w:rFonts w:ascii="Cambria" w:hAnsi="Cambria"/>
          <w:sz w:val="22"/>
          <w:szCs w:val="22"/>
          <w:lang w:val="ro-RO"/>
        </w:rPr>
        <w:t xml:space="preserve">S.N.G.N. “ROMGAZ” – S.A. din data de </w:t>
      </w:r>
      <w:r w:rsidR="00111DA7">
        <w:rPr>
          <w:rFonts w:ascii="Cambria" w:hAnsi="Cambria"/>
          <w:sz w:val="22"/>
          <w:szCs w:val="22"/>
          <w:lang w:val="ro-RO"/>
        </w:rPr>
        <w:t>9/10</w:t>
      </w:r>
      <w:r w:rsidRPr="002A1A56">
        <w:rPr>
          <w:rFonts w:ascii="Cambria" w:hAnsi="Cambria"/>
          <w:sz w:val="22"/>
          <w:szCs w:val="22"/>
          <w:lang w:val="ro-RO"/>
        </w:rPr>
        <w:t xml:space="preserve"> </w:t>
      </w:r>
      <w:r w:rsidR="00111DA7">
        <w:rPr>
          <w:rFonts w:ascii="Cambria" w:hAnsi="Cambria"/>
          <w:sz w:val="22"/>
          <w:szCs w:val="22"/>
          <w:lang w:val="ro-RO"/>
        </w:rPr>
        <w:t>august</w:t>
      </w:r>
      <w:r w:rsidR="00A16C78" w:rsidRPr="002A1A56">
        <w:rPr>
          <w:rFonts w:ascii="Cambria" w:hAnsi="Cambria"/>
          <w:sz w:val="22"/>
          <w:szCs w:val="22"/>
          <w:lang w:val="ro-RO"/>
        </w:rPr>
        <w:t xml:space="preserve"> 2017</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E61D7F" w:rsidRPr="002A1A56">
        <w:rPr>
          <w:rFonts w:ascii="Cambria" w:hAnsi="Cambria"/>
          <w:b/>
          <w:sz w:val="22"/>
          <w:szCs w:val="22"/>
          <w:lang w:val="ro-RO"/>
        </w:rPr>
        <w:t>2</w:t>
      </w:r>
      <w:r w:rsidR="00111DA7">
        <w:rPr>
          <w:rFonts w:ascii="Cambria" w:hAnsi="Cambria"/>
          <w:b/>
          <w:sz w:val="22"/>
          <w:szCs w:val="22"/>
          <w:lang w:val="ro-RO"/>
        </w:rPr>
        <w:t>7 iul</w:t>
      </w:r>
      <w:r w:rsidR="00E61D7F" w:rsidRPr="002A1A56">
        <w:rPr>
          <w:rFonts w:ascii="Cambria" w:hAnsi="Cambria"/>
          <w:b/>
          <w:sz w:val="22"/>
          <w:szCs w:val="22"/>
          <w:lang w:val="ro-RO"/>
        </w:rPr>
        <w:t>ie 2017</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deţinător al unui număr de ___________ acţiuni, reprezentând ______% din totalul de 385.422.400 acţiuni emise de Societate</w:t>
      </w:r>
      <w:r w:rsidRPr="002A1A56">
        <w:rPr>
          <w:rFonts w:ascii="Cambria" w:hAnsi="Cambria"/>
          <w:b/>
          <w:bCs/>
          <w:sz w:val="22"/>
          <w:szCs w:val="22"/>
          <w:lang w:val="ro-RO"/>
        </w:rPr>
        <w:t xml:space="preserve">, </w:t>
      </w:r>
      <w:r w:rsidRPr="002A1A56">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1E0C10" w:rsidRPr="002A1A56" w:rsidRDefault="001E0C10" w:rsidP="005F5F41">
      <w:pPr>
        <w:ind w:right="23"/>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Pr="002A1A56">
        <w:rPr>
          <w:rFonts w:ascii="Cambria" w:hAnsi="Cambria"/>
          <w:b/>
          <w:bCs/>
          <w:sz w:val="22"/>
          <w:szCs w:val="22"/>
          <w:lang w:val="ro-RO"/>
        </w:rPr>
        <w:t xml:space="preserve">Adunării Generale Extraordinară a Acţionarilor S.N.G.N. “ROMGAZ” – S.A. (denumită în continuare „AGEA”) </w:t>
      </w:r>
      <w:r w:rsidRPr="002A1A56">
        <w:rPr>
          <w:rFonts w:ascii="Cambria" w:hAnsi="Cambria"/>
          <w:sz w:val="22"/>
          <w:szCs w:val="22"/>
          <w:lang w:val="ro-RO" w:eastAsia="ro-RO"/>
        </w:rPr>
        <w:t xml:space="preserve">din data de </w:t>
      </w:r>
      <w:r w:rsidR="00111DA7">
        <w:rPr>
          <w:rFonts w:ascii="Cambria" w:hAnsi="Cambria"/>
          <w:b/>
          <w:sz w:val="22"/>
          <w:szCs w:val="22"/>
          <w:lang w:val="ro-RO" w:eastAsia="ro-RO"/>
        </w:rPr>
        <w:t>9 august</w:t>
      </w:r>
      <w:r w:rsidR="00E61D7F" w:rsidRPr="002A1A56">
        <w:rPr>
          <w:rFonts w:ascii="Cambria" w:hAnsi="Cambria"/>
          <w:b/>
          <w:sz w:val="22"/>
          <w:szCs w:val="22"/>
          <w:lang w:val="ro-RO" w:eastAsia="ro-RO"/>
        </w:rPr>
        <w:t xml:space="preserve"> 2017</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E61D7F" w:rsidRPr="002A1A56">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111DA7">
        <w:rPr>
          <w:rFonts w:ascii="Cambria" w:hAnsi="Cambria"/>
          <w:b/>
          <w:bCs/>
          <w:sz w:val="22"/>
          <w:szCs w:val="22"/>
          <w:lang w:val="ro-RO"/>
        </w:rPr>
        <w:t>9</w:t>
      </w:r>
      <w:r w:rsidR="00E61D7F" w:rsidRPr="002A1A56">
        <w:rPr>
          <w:rFonts w:ascii="Cambria" w:hAnsi="Cambria"/>
          <w:b/>
          <w:bCs/>
          <w:sz w:val="22"/>
          <w:szCs w:val="22"/>
          <w:lang w:val="ro-RO"/>
        </w:rPr>
        <w:t xml:space="preserve"> </w:t>
      </w:r>
      <w:r w:rsidR="00111DA7">
        <w:rPr>
          <w:rFonts w:ascii="Cambria" w:hAnsi="Cambria"/>
          <w:b/>
          <w:bCs/>
          <w:sz w:val="22"/>
          <w:szCs w:val="22"/>
          <w:lang w:val="ro-RO"/>
        </w:rPr>
        <w:t xml:space="preserve">august </w:t>
      </w:r>
      <w:r w:rsidR="00E61D7F" w:rsidRPr="002A1A56">
        <w:rPr>
          <w:rFonts w:ascii="Cambria" w:hAnsi="Cambria"/>
          <w:b/>
          <w:bCs/>
          <w:sz w:val="22"/>
          <w:szCs w:val="22"/>
          <w:lang w:val="ro-RO"/>
        </w:rPr>
        <w:t>2017</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E61D7F" w:rsidRPr="002A1A56">
        <w:rPr>
          <w:rFonts w:ascii="Cambria" w:hAnsi="Cambria"/>
          <w:b/>
          <w:bCs/>
          <w:sz w:val="22"/>
          <w:szCs w:val="22"/>
          <w:lang w:val="ro-RO"/>
        </w:rPr>
        <w:t>3</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 xml:space="preserve">la sediul Societății Naționale de Gaze Naturale „ROMGAZ” – S.A.,  situat în Mediaş, Piața Constantin </w:t>
      </w:r>
      <w:proofErr w:type="spellStart"/>
      <w:r w:rsidRPr="002A1A56">
        <w:rPr>
          <w:rFonts w:ascii="Cambria" w:hAnsi="Cambria"/>
          <w:sz w:val="22"/>
          <w:szCs w:val="22"/>
          <w:lang w:val="ro-RO"/>
        </w:rPr>
        <w:t>Motaș</w:t>
      </w:r>
      <w:proofErr w:type="spellEnd"/>
      <w:r w:rsidRPr="002A1A56">
        <w:rPr>
          <w:rFonts w:ascii="Cambria" w:hAnsi="Cambria"/>
          <w:sz w:val="22"/>
          <w:szCs w:val="22"/>
          <w:lang w:val="ro-RO"/>
        </w:rPr>
        <w:t>, Nr. 4, jud. Sibiu, sala 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1E0C10" w:rsidRPr="002A1A56" w:rsidRDefault="001E0C10" w:rsidP="005F5F41">
      <w:pPr>
        <w:suppressAutoHyphens w:val="0"/>
        <w:ind w:left="1134" w:right="23" w:hanging="1134"/>
        <w:contextualSpacing/>
        <w:jc w:val="both"/>
        <w:rPr>
          <w:rFonts w:asciiTheme="majorHAnsi" w:hAnsiTheme="majorHAnsi"/>
          <w:b/>
          <w:sz w:val="22"/>
          <w:szCs w:val="22"/>
          <w:lang w:val="ro-RO"/>
        </w:rPr>
      </w:pPr>
    </w:p>
    <w:p w:rsidR="00111DA7" w:rsidRDefault="00111DA7" w:rsidP="005F5F41">
      <w:pPr>
        <w:suppressAutoHyphens w:val="0"/>
        <w:ind w:left="1138" w:right="23" w:hanging="1138"/>
        <w:contextualSpacing/>
        <w:jc w:val="both"/>
        <w:rPr>
          <w:rFonts w:asciiTheme="majorHAnsi" w:hAnsiTheme="majorHAnsi"/>
          <w:sz w:val="22"/>
          <w:szCs w:val="22"/>
          <w:lang w:val="ro-RO"/>
        </w:rPr>
      </w:pPr>
    </w:p>
    <w:p w:rsidR="00111DA7" w:rsidRDefault="00111DA7" w:rsidP="005F5F41">
      <w:pPr>
        <w:suppressAutoHyphens w:val="0"/>
        <w:ind w:left="1138" w:right="23" w:hanging="1138"/>
        <w:contextualSpacing/>
        <w:jc w:val="both"/>
        <w:rPr>
          <w:rFonts w:asciiTheme="majorHAnsi" w:hAnsiTheme="majorHAnsi"/>
          <w:b/>
          <w:sz w:val="22"/>
          <w:szCs w:val="22"/>
          <w:lang w:val="ro-RO"/>
        </w:rPr>
      </w:pPr>
      <w:r>
        <w:rPr>
          <w:rFonts w:asciiTheme="majorHAnsi" w:hAnsiTheme="majorHAnsi"/>
          <w:sz w:val="22"/>
          <w:szCs w:val="22"/>
          <w:lang w:val="ro-RO"/>
        </w:rPr>
        <w:t xml:space="preserve">Proiectul de </w:t>
      </w:r>
      <w:r w:rsidR="00746002">
        <w:rPr>
          <w:rFonts w:asciiTheme="majorHAnsi" w:hAnsiTheme="majorHAnsi"/>
          <w:sz w:val="22"/>
          <w:szCs w:val="22"/>
          <w:lang w:val="ro-RO"/>
        </w:rPr>
        <w:t>hotărâre</w:t>
      </w:r>
      <w:r>
        <w:rPr>
          <w:rFonts w:asciiTheme="majorHAnsi" w:hAnsiTheme="majorHAnsi"/>
          <w:sz w:val="22"/>
          <w:szCs w:val="22"/>
          <w:lang w:val="ro-RO"/>
        </w:rPr>
        <w:t xml:space="preserve"> pentru punctul 1 de pe ordinea de zi:</w:t>
      </w:r>
      <w:r w:rsidRPr="003055F1">
        <w:rPr>
          <w:rFonts w:asciiTheme="majorHAnsi" w:hAnsiTheme="majorHAnsi"/>
          <w:b/>
          <w:sz w:val="22"/>
          <w:szCs w:val="22"/>
          <w:lang w:val="ro-RO"/>
        </w:rPr>
        <w:tab/>
      </w:r>
    </w:p>
    <w:p w:rsidR="00111DA7" w:rsidRPr="007D115B" w:rsidRDefault="00111DA7" w:rsidP="005F5F41">
      <w:pPr>
        <w:suppressAutoHyphens w:val="0"/>
        <w:ind w:right="23"/>
        <w:contextualSpacing/>
        <w:jc w:val="both"/>
        <w:rPr>
          <w:rFonts w:asciiTheme="majorHAnsi" w:eastAsiaTheme="minorHAnsi" w:hAnsiTheme="majorHAnsi"/>
          <w:sz w:val="22"/>
          <w:szCs w:val="22"/>
          <w:lang w:val="ro-RO"/>
        </w:rPr>
      </w:pPr>
      <w:r w:rsidRPr="007D115B">
        <w:rPr>
          <w:rFonts w:asciiTheme="majorHAnsi" w:hAnsiTheme="majorHAnsi"/>
          <w:b/>
          <w:sz w:val="22"/>
          <w:szCs w:val="22"/>
          <w:lang w:val="ro-RO"/>
        </w:rPr>
        <w:t xml:space="preserve">„Se aprobă încheierea Actului Adițional la Contractul de Asociere  între Romgaz și </w:t>
      </w:r>
      <w:proofErr w:type="spellStart"/>
      <w:r w:rsidRPr="007D115B">
        <w:rPr>
          <w:rFonts w:asciiTheme="majorHAnsi" w:hAnsiTheme="majorHAnsi"/>
          <w:b/>
          <w:sz w:val="22"/>
          <w:szCs w:val="22"/>
          <w:lang w:val="ro-RO"/>
        </w:rPr>
        <w:t>Schlumberger</w:t>
      </w:r>
      <w:proofErr w:type="spellEnd"/>
      <w:r w:rsidRPr="007D115B">
        <w:rPr>
          <w:rFonts w:asciiTheme="majorHAnsi" w:hAnsiTheme="majorHAnsi"/>
          <w:b/>
          <w:sz w:val="22"/>
          <w:szCs w:val="22"/>
          <w:lang w:val="ro-RO"/>
        </w:rPr>
        <w:t xml:space="preserve"> pentru modificarea Anexei B „Producția de bază, Curbe de declin ale Producției”.”</w:t>
      </w:r>
    </w:p>
    <w:p w:rsidR="00FD0FD2" w:rsidRDefault="00FD0FD2" w:rsidP="00FD0FD2">
      <w:pPr>
        <w:ind w:right="22"/>
        <w:jc w:val="both"/>
        <w:rPr>
          <w:rFonts w:ascii="Cambria" w:hAnsi="Cambria"/>
          <w:sz w:val="22"/>
          <w:szCs w:val="22"/>
          <w:lang w:val="ro-RO"/>
        </w:rPr>
      </w:pPr>
    </w:p>
    <w:p w:rsidR="00111DA7" w:rsidRPr="003055F1" w:rsidRDefault="00111DA7" w:rsidP="00FD0FD2">
      <w:pPr>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11DA7" w:rsidRDefault="00111DA7" w:rsidP="00FD0FD2">
      <w:pPr>
        <w:pStyle w:val="BodyTextIndent"/>
        <w:tabs>
          <w:tab w:val="left" w:pos="1134"/>
        </w:tabs>
        <w:spacing w:before="0"/>
        <w:ind w:left="1134" w:right="22"/>
        <w:rPr>
          <w:i w:val="0"/>
          <w:sz w:val="22"/>
          <w:szCs w:val="22"/>
        </w:rPr>
      </w:pPr>
    </w:p>
    <w:p w:rsidR="00111DA7" w:rsidRDefault="00111DA7" w:rsidP="00FD0FD2">
      <w:pPr>
        <w:suppressAutoHyphens w:val="0"/>
        <w:ind w:left="1138" w:right="22" w:hanging="1138"/>
        <w:contextualSpacing/>
        <w:jc w:val="both"/>
        <w:rPr>
          <w:rFonts w:asciiTheme="majorHAnsi" w:hAnsiTheme="majorHAnsi"/>
          <w:sz w:val="22"/>
          <w:szCs w:val="22"/>
          <w:lang w:val="ro-RO"/>
        </w:rPr>
      </w:pPr>
    </w:p>
    <w:p w:rsidR="00111DA7" w:rsidRDefault="00111DA7" w:rsidP="00FD0FD2">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 xml:space="preserve">Proiectul de </w:t>
      </w:r>
      <w:r w:rsidR="00746002">
        <w:rPr>
          <w:rFonts w:asciiTheme="majorHAnsi" w:hAnsiTheme="majorHAnsi"/>
          <w:sz w:val="22"/>
          <w:szCs w:val="22"/>
          <w:lang w:val="ro-RO"/>
        </w:rPr>
        <w:t>hotărâre</w:t>
      </w:r>
      <w:r>
        <w:rPr>
          <w:rFonts w:asciiTheme="majorHAnsi" w:hAnsiTheme="majorHAnsi"/>
          <w:sz w:val="22"/>
          <w:szCs w:val="22"/>
          <w:lang w:val="ro-RO"/>
        </w:rPr>
        <w:t xml:space="preserve"> pentru punctul 2 de pe ordinea de zi:</w:t>
      </w:r>
      <w:r w:rsidRPr="003055F1">
        <w:rPr>
          <w:rFonts w:asciiTheme="majorHAnsi" w:hAnsiTheme="majorHAnsi"/>
          <w:b/>
          <w:sz w:val="22"/>
          <w:szCs w:val="22"/>
          <w:lang w:val="ro-RO"/>
        </w:rPr>
        <w:tab/>
      </w:r>
    </w:p>
    <w:p w:rsidR="00111DA7" w:rsidRPr="00D02461" w:rsidRDefault="00111DA7" w:rsidP="00FD0FD2">
      <w:pPr>
        <w:pStyle w:val="BodyTextIndent"/>
        <w:tabs>
          <w:tab w:val="left" w:pos="0"/>
        </w:tabs>
        <w:spacing w:before="0"/>
        <w:ind w:left="0" w:right="23" w:firstLine="0"/>
        <w:rPr>
          <w:i w:val="0"/>
          <w:sz w:val="22"/>
          <w:szCs w:val="22"/>
        </w:rPr>
      </w:pPr>
      <w:r w:rsidRPr="003055F1">
        <w:rPr>
          <w:rFonts w:eastAsiaTheme="minorHAnsi"/>
          <w:b/>
          <w:i w:val="0"/>
          <w:sz w:val="22"/>
          <w:szCs w:val="22"/>
        </w:rPr>
        <w:t>„Se aprobă încheierea unui contract de tranzacție pentru aprobarea modificării  Anexei B „Producția de bază, Curbe de declin ale Producției” la Acordul de asociere pentru perioada 01.05.2016 până la momentul intrării în vigoare a Actului adițional pentru cele două sonde care nu au mai produs timp de 7 zile consecutive și pentru perioada 01.06.2016 până la momentul intrării în vigoare a Actului adițional pentru cele 3 sonde care au produs la și sub nivelul de 50% din curba de declin a producției de gaze naturale în ultimele 6 luni, cu corectarea erorii materiale semnalate.</w:t>
      </w:r>
      <w:r w:rsidRPr="007D115B">
        <w:rPr>
          <w:rFonts w:eastAsiaTheme="minorHAnsi"/>
          <w:b/>
          <w:i w:val="0"/>
          <w:sz w:val="22"/>
          <w:szCs w:val="22"/>
        </w:rPr>
        <w:t xml:space="preserve"> </w:t>
      </w:r>
      <w:r w:rsidRPr="003055F1">
        <w:rPr>
          <w:rFonts w:eastAsiaTheme="minorHAnsi"/>
          <w:b/>
          <w:i w:val="0"/>
          <w:sz w:val="22"/>
          <w:szCs w:val="22"/>
        </w:rPr>
        <w:t>”</w:t>
      </w:r>
    </w:p>
    <w:p w:rsidR="00111DA7" w:rsidRPr="003055F1" w:rsidRDefault="00111DA7" w:rsidP="00111DA7">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11DA7" w:rsidRDefault="00111DA7" w:rsidP="00111DA7">
      <w:pPr>
        <w:pStyle w:val="BodyTextIndent"/>
        <w:tabs>
          <w:tab w:val="left" w:pos="0"/>
        </w:tabs>
        <w:spacing w:before="0"/>
        <w:ind w:left="0" w:right="23" w:firstLine="0"/>
        <w:rPr>
          <w:i w:val="0"/>
          <w:sz w:val="22"/>
          <w:szCs w:val="22"/>
        </w:rPr>
      </w:pPr>
    </w:p>
    <w:p w:rsidR="00FD0FD2" w:rsidRDefault="00FD0FD2" w:rsidP="00111DA7">
      <w:pPr>
        <w:pStyle w:val="BodyTextIndent"/>
        <w:tabs>
          <w:tab w:val="left" w:pos="0"/>
        </w:tabs>
        <w:spacing w:before="0"/>
        <w:ind w:left="0" w:right="23" w:firstLine="0"/>
        <w:rPr>
          <w:i w:val="0"/>
          <w:sz w:val="22"/>
          <w:szCs w:val="22"/>
        </w:rPr>
      </w:pPr>
    </w:p>
    <w:p w:rsidR="005F5F41" w:rsidRDefault="005F5F41" w:rsidP="00111DA7">
      <w:pPr>
        <w:pStyle w:val="BodyTextIndent"/>
        <w:tabs>
          <w:tab w:val="left" w:pos="0"/>
        </w:tabs>
        <w:spacing w:before="0"/>
        <w:ind w:left="0" w:right="23" w:firstLine="0"/>
        <w:rPr>
          <w:i w:val="0"/>
          <w:sz w:val="22"/>
          <w:szCs w:val="22"/>
        </w:rPr>
      </w:pPr>
    </w:p>
    <w:p w:rsidR="005F5F41" w:rsidRDefault="005F5F41" w:rsidP="00111DA7">
      <w:pPr>
        <w:pStyle w:val="BodyTextIndent"/>
        <w:tabs>
          <w:tab w:val="left" w:pos="0"/>
        </w:tabs>
        <w:spacing w:before="0"/>
        <w:ind w:left="0" w:right="23" w:firstLine="0"/>
        <w:rPr>
          <w:i w:val="0"/>
          <w:sz w:val="22"/>
          <w:szCs w:val="22"/>
        </w:rPr>
      </w:pPr>
    </w:p>
    <w:p w:rsidR="00111DA7" w:rsidRPr="007D115B" w:rsidRDefault="00111DA7" w:rsidP="00111DA7">
      <w:pPr>
        <w:pStyle w:val="BodyTextIndent"/>
        <w:tabs>
          <w:tab w:val="left" w:pos="0"/>
        </w:tabs>
        <w:spacing w:before="0"/>
        <w:ind w:left="0" w:right="23" w:firstLine="0"/>
        <w:rPr>
          <w:i w:val="0"/>
          <w:sz w:val="22"/>
          <w:szCs w:val="22"/>
        </w:rPr>
      </w:pPr>
      <w:r w:rsidRPr="007D115B">
        <w:rPr>
          <w:i w:val="0"/>
          <w:sz w:val="22"/>
          <w:szCs w:val="22"/>
        </w:rPr>
        <w:lastRenderedPageBreak/>
        <w:t xml:space="preserve">Proiectul de </w:t>
      </w:r>
      <w:r w:rsidR="00746002" w:rsidRPr="00746002">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111DA7" w:rsidRPr="00D02461" w:rsidRDefault="00111DA7" w:rsidP="00111DA7">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Pr="003055F1">
        <w:rPr>
          <w:b/>
          <w:i w:val="0"/>
          <w:sz w:val="22"/>
          <w:szCs w:val="22"/>
        </w:rPr>
        <w:t xml:space="preserve">Se stabilește data de </w:t>
      </w:r>
      <w:r>
        <w:rPr>
          <w:rFonts w:eastAsiaTheme="minorHAnsi"/>
          <w:b/>
          <w:i w:val="0"/>
          <w:sz w:val="22"/>
          <w:szCs w:val="22"/>
        </w:rPr>
        <w:t>30 august</w:t>
      </w:r>
      <w:r w:rsidRPr="003055F1">
        <w:rPr>
          <w:rFonts w:eastAsiaTheme="minorHAnsi"/>
          <w:b/>
          <w:i w:val="0"/>
          <w:sz w:val="22"/>
          <w:szCs w:val="22"/>
        </w:rPr>
        <w:t xml:space="preserve"> 2017, ca dată de înregistrare, respectiv data care servește la identificarea acționarilor asup</w:t>
      </w:r>
      <w:r w:rsidR="002C44D0">
        <w:rPr>
          <w:rFonts w:eastAsiaTheme="minorHAnsi"/>
          <w:b/>
          <w:i w:val="0"/>
          <w:sz w:val="22"/>
          <w:szCs w:val="22"/>
        </w:rPr>
        <w:t>ra cărora se răsfrâng efectele h</w:t>
      </w:r>
      <w:r w:rsidRPr="003055F1">
        <w:rPr>
          <w:rFonts w:eastAsiaTheme="minorHAnsi"/>
          <w:b/>
          <w:i w:val="0"/>
          <w:sz w:val="22"/>
          <w:szCs w:val="22"/>
        </w:rPr>
        <w:t>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111DA7" w:rsidRPr="003055F1" w:rsidRDefault="00111DA7" w:rsidP="00111DA7">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11DA7" w:rsidRDefault="00111DA7" w:rsidP="00111DA7">
      <w:pPr>
        <w:pStyle w:val="BodyTextIndent"/>
        <w:ind w:left="1134" w:right="22"/>
        <w:rPr>
          <w:b/>
          <w:i w:val="0"/>
          <w:sz w:val="22"/>
          <w:szCs w:val="22"/>
        </w:rPr>
      </w:pPr>
    </w:p>
    <w:p w:rsidR="00111DA7" w:rsidRPr="007D115B" w:rsidRDefault="00111DA7" w:rsidP="00111DA7">
      <w:pPr>
        <w:pStyle w:val="BodyTextIndent"/>
        <w:tabs>
          <w:tab w:val="left" w:pos="0"/>
        </w:tabs>
        <w:spacing w:before="0"/>
        <w:ind w:left="0" w:right="23" w:firstLine="0"/>
        <w:rPr>
          <w:i w:val="0"/>
          <w:sz w:val="22"/>
          <w:szCs w:val="22"/>
        </w:rPr>
      </w:pPr>
      <w:r w:rsidRPr="007D115B">
        <w:rPr>
          <w:i w:val="0"/>
          <w:sz w:val="22"/>
          <w:szCs w:val="22"/>
        </w:rPr>
        <w:t xml:space="preserve">Proiectul de </w:t>
      </w:r>
      <w:bookmarkStart w:id="0" w:name="_GoBack"/>
      <w:r w:rsidR="00746002" w:rsidRPr="00746002">
        <w:rPr>
          <w:i w:val="0"/>
          <w:sz w:val="22"/>
          <w:szCs w:val="22"/>
        </w:rPr>
        <w:t>hotărâre</w:t>
      </w:r>
      <w:bookmarkEnd w:id="0"/>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111DA7" w:rsidRPr="00D02461" w:rsidRDefault="00111DA7" w:rsidP="00111DA7">
      <w:pPr>
        <w:pStyle w:val="BodyTextIndent"/>
        <w:tabs>
          <w:tab w:val="left" w:pos="0"/>
        </w:tabs>
        <w:spacing w:before="0"/>
        <w:ind w:left="0" w:right="23" w:firstLine="0"/>
        <w:rPr>
          <w:i w:val="0"/>
          <w:sz w:val="22"/>
          <w:szCs w:val="22"/>
        </w:rPr>
      </w:pPr>
      <w:r w:rsidRPr="003055F1">
        <w:rPr>
          <w:rFonts w:eastAsiaTheme="minorHAnsi"/>
          <w:b/>
          <w:i w:val="0"/>
          <w:sz w:val="22"/>
          <w:szCs w:val="22"/>
        </w:rPr>
        <w:t xml:space="preserve"> „</w:t>
      </w:r>
      <w:r w:rsidRPr="003055F1">
        <w:rPr>
          <w:b/>
          <w:i w:val="0"/>
          <w:sz w:val="22"/>
          <w:szCs w:val="22"/>
        </w:rPr>
        <w:t xml:space="preserve">Se împuternicește </w:t>
      </w:r>
      <w:r w:rsidRPr="003055F1">
        <w:rPr>
          <w:rFonts w:eastAsiaTheme="minorHAnsi"/>
          <w:b/>
          <w:i w:val="0"/>
          <w:sz w:val="22"/>
          <w:szCs w:val="22"/>
        </w:rPr>
        <w:t>Președintele de ședință şi secretarul de ședință, pentru semnarea hotărârii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E0769A" w:rsidRDefault="00111DA7" w:rsidP="00111DA7">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E0769A" w:rsidRDefault="00E0769A" w:rsidP="00111DA7">
      <w:pPr>
        <w:spacing w:before="240"/>
        <w:ind w:right="22"/>
        <w:jc w:val="both"/>
        <w:rPr>
          <w:rFonts w:ascii="Cambria" w:hAnsi="Cambria"/>
          <w:sz w:val="22"/>
          <w:szCs w:val="22"/>
          <w:lang w:val="ro-RO"/>
        </w:rPr>
      </w:pPr>
    </w:p>
    <w:p w:rsidR="001E0C10" w:rsidRPr="002A1A56" w:rsidRDefault="001E0C10" w:rsidP="00111DA7">
      <w:pPr>
        <w:spacing w:before="240"/>
        <w:ind w:right="22"/>
        <w:jc w:val="both"/>
        <w:rPr>
          <w:rFonts w:ascii="Cambria" w:hAnsi="Cambria"/>
          <w:sz w:val="22"/>
          <w:szCs w:val="22"/>
          <w:lang w:val="ro-RO"/>
        </w:rPr>
      </w:pPr>
      <w:r w:rsidRPr="002A1A56">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A1A56">
        <w:rPr>
          <w:rFonts w:ascii="Cambria" w:hAnsi="Cambria"/>
          <w:sz w:val="22"/>
          <w:szCs w:val="22"/>
          <w:lang w:val="ro-RO" w:eastAsia="ro-RO"/>
        </w:rPr>
        <w:t>.</w:t>
      </w:r>
    </w:p>
    <w:p w:rsidR="00111DA7" w:rsidRDefault="00111DA7" w:rsidP="003E3A08">
      <w:pPr>
        <w:spacing w:before="240"/>
        <w:ind w:right="22"/>
        <w:jc w:val="both"/>
        <w:rPr>
          <w:rFonts w:ascii="Cambria" w:hAnsi="Cambria"/>
          <w:sz w:val="22"/>
          <w:szCs w:val="22"/>
          <w:lang w:val="ro-RO"/>
        </w:rPr>
      </w:pP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 xml:space="preserve">de-a doua convocare a aceleiaşi AGEA din data </w:t>
      </w:r>
      <w:r w:rsidR="00111DA7">
        <w:rPr>
          <w:rFonts w:ascii="Cambria" w:hAnsi="Cambria"/>
          <w:b/>
          <w:sz w:val="22"/>
          <w:szCs w:val="22"/>
          <w:u w:val="single"/>
          <w:lang w:val="ro-RO"/>
        </w:rPr>
        <w:t>10 august</w:t>
      </w:r>
      <w:r w:rsidR="00E61D7F" w:rsidRPr="002A1A56">
        <w:rPr>
          <w:rFonts w:ascii="Cambria" w:hAnsi="Cambria"/>
          <w:b/>
          <w:sz w:val="22"/>
          <w:szCs w:val="22"/>
          <w:u w:val="single"/>
          <w:lang w:val="ro-RO"/>
        </w:rPr>
        <w:t xml:space="preserve"> 2017, </w:t>
      </w:r>
      <w:r w:rsidRPr="002A1A56">
        <w:rPr>
          <w:rFonts w:ascii="Cambria" w:hAnsi="Cambria"/>
          <w:b/>
          <w:sz w:val="22"/>
          <w:szCs w:val="22"/>
          <w:u w:val="single"/>
          <w:lang w:val="ro-RO"/>
        </w:rPr>
        <w:t>ora 13:00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Constantin </w:t>
      </w:r>
      <w:proofErr w:type="spellStart"/>
      <w:r w:rsidRPr="002A1A56">
        <w:rPr>
          <w:rFonts w:ascii="Cambria" w:hAnsi="Cambria"/>
          <w:sz w:val="22"/>
          <w:szCs w:val="22"/>
          <w:lang w:val="ro-RO"/>
        </w:rPr>
        <w:t>Motaș</w:t>
      </w:r>
      <w:proofErr w:type="spellEnd"/>
      <w:r w:rsidRPr="002A1A56">
        <w:rPr>
          <w:rFonts w:ascii="Cambria" w:hAnsi="Cambria"/>
          <w:sz w:val="22"/>
          <w:szCs w:val="22"/>
          <w:lang w:val="ro-RO"/>
        </w:rPr>
        <w:t xml:space="preserve">, Nr. 4, jud. Sibiu, sala conferinţe, în cazul în care adunarea nu se întruneşte legal şi statutar în data de </w:t>
      </w:r>
      <w:r w:rsidR="00111DA7">
        <w:rPr>
          <w:rFonts w:ascii="Cambria" w:hAnsi="Cambria"/>
          <w:b/>
          <w:sz w:val="22"/>
          <w:szCs w:val="22"/>
          <w:lang w:val="ro-RO"/>
        </w:rPr>
        <w:t>9</w:t>
      </w:r>
      <w:r w:rsidR="00E61D7F" w:rsidRPr="002A1A56">
        <w:rPr>
          <w:rFonts w:ascii="Cambria" w:hAnsi="Cambria"/>
          <w:b/>
          <w:sz w:val="22"/>
          <w:szCs w:val="22"/>
          <w:lang w:val="ro-RO"/>
        </w:rPr>
        <w:t xml:space="preserve"> </w:t>
      </w:r>
      <w:r w:rsidR="00111DA7">
        <w:rPr>
          <w:rFonts w:ascii="Cambria" w:hAnsi="Cambria"/>
          <w:b/>
          <w:sz w:val="22"/>
          <w:szCs w:val="22"/>
          <w:lang w:val="ro-RO"/>
        </w:rPr>
        <w:t>august</w:t>
      </w:r>
      <w:r w:rsidR="00E61D7F" w:rsidRPr="002A1A56">
        <w:rPr>
          <w:rFonts w:ascii="Cambria" w:hAnsi="Cambria"/>
          <w:b/>
          <w:sz w:val="22"/>
          <w:szCs w:val="22"/>
          <w:lang w:val="ro-RO"/>
        </w:rPr>
        <w:t xml:space="preserve"> 2017</w:t>
      </w:r>
      <w:r w:rsidRPr="002A1A56">
        <w:rPr>
          <w:rFonts w:ascii="Cambria" w:hAnsi="Cambria"/>
          <w:b/>
          <w:sz w:val="22"/>
          <w:szCs w:val="22"/>
          <w:lang w:val="ro-RO"/>
        </w:rPr>
        <w:t>, ora 1</w:t>
      </w:r>
      <w:r w:rsidR="00E61D7F" w:rsidRPr="002A1A56">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t xml:space="preserve">Termenul limită pentru înregistrarea la Societate a buletinelor de vot prin corespondenţă este </w:t>
      </w:r>
      <w:r w:rsidR="00111DA7">
        <w:rPr>
          <w:rFonts w:ascii="Cambria" w:hAnsi="Cambria"/>
          <w:b/>
          <w:sz w:val="22"/>
          <w:szCs w:val="22"/>
          <w:lang w:val="ro-RO"/>
        </w:rPr>
        <w:t>8 august</w:t>
      </w:r>
      <w:r w:rsidR="00E61D7F" w:rsidRPr="002A1A56">
        <w:rPr>
          <w:rFonts w:ascii="Cambria" w:hAnsi="Cambria"/>
          <w:b/>
          <w:sz w:val="22"/>
          <w:szCs w:val="22"/>
          <w:lang w:val="ro-RO"/>
        </w:rPr>
        <w:t xml:space="preserve"> 201</w:t>
      </w:r>
      <w:r w:rsidRPr="002A1A56">
        <w:rPr>
          <w:rFonts w:ascii="Cambria" w:hAnsi="Cambria"/>
          <w:b/>
          <w:sz w:val="22"/>
          <w:szCs w:val="22"/>
          <w:lang w:val="ro-RO"/>
        </w:rPr>
        <w:t>7</w:t>
      </w:r>
      <w:r w:rsidR="00E61D7F" w:rsidRPr="002A1A56">
        <w:rPr>
          <w:rFonts w:ascii="Cambria" w:hAnsi="Cambria"/>
          <w:b/>
          <w:sz w:val="22"/>
          <w:szCs w:val="22"/>
          <w:lang w:val="ro-RO"/>
        </w:rPr>
        <w:t>, ora 11</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E0769A"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softHyphen/>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eliberată de SC Depozitarul Central SA; </w:t>
      </w:r>
    </w:p>
    <w:p w:rsidR="001E0C10" w:rsidRPr="00E0769A" w:rsidRDefault="001E0C10" w:rsidP="00E0769A">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t>și</w:t>
      </w:r>
    </w:p>
    <w:p w:rsidR="001E0C10" w:rsidRPr="002A1A56"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t>copia actului de identitate al reprezentantului legal al subscrisei (BI sau CI pentru cetăţenii români, sau paşaport pentru cetăţenii străini).</w:t>
      </w:r>
    </w:p>
    <w:p w:rsidR="00F65773" w:rsidRPr="002A1A56" w:rsidRDefault="00F65773" w:rsidP="003E3A08">
      <w:pPr>
        <w:autoSpaceDE w:val="0"/>
        <w:autoSpaceDN w:val="0"/>
        <w:adjustRightInd w:val="0"/>
        <w:spacing w:before="240"/>
        <w:ind w:right="22"/>
        <w:jc w:val="both"/>
        <w:rPr>
          <w:rFonts w:ascii="Cambria" w:hAnsi="Cambria"/>
          <w:sz w:val="22"/>
          <w:szCs w:val="22"/>
          <w:lang w:val="ro-RO"/>
        </w:rPr>
      </w:pPr>
    </w:p>
    <w:p w:rsidR="00FD0FD2" w:rsidRDefault="00FD0FD2" w:rsidP="003E3A08">
      <w:pPr>
        <w:autoSpaceDE w:val="0"/>
        <w:autoSpaceDN w:val="0"/>
        <w:adjustRightInd w:val="0"/>
        <w:spacing w:before="240"/>
        <w:ind w:right="22"/>
        <w:jc w:val="both"/>
        <w:rPr>
          <w:rFonts w:ascii="Cambria" w:hAnsi="Cambria"/>
          <w:sz w:val="22"/>
          <w:szCs w:val="22"/>
          <w:lang w:val="ro-RO"/>
        </w:rPr>
      </w:pP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p w:rsidR="00C33DBF" w:rsidRPr="002A1A56" w:rsidRDefault="00C33DBF" w:rsidP="003E3A08">
      <w:pPr>
        <w:ind w:right="22"/>
        <w:rPr>
          <w:lang w:val="ro-RO"/>
        </w:rPr>
      </w:pPr>
    </w:p>
    <w:sectPr w:rsidR="00C33DBF" w:rsidRPr="002A1A56" w:rsidSect="003E3A08">
      <w:footerReference w:type="even" r:id="rId8"/>
      <w:footerReference w:type="default" r:id="rId9"/>
      <w:footerReference w:type="first" r:id="rId10"/>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3F" w:rsidRDefault="00F6103F">
      <w:r>
        <w:separator/>
      </w:r>
    </w:p>
  </w:endnote>
  <w:endnote w:type="continuationSeparator" w:id="0">
    <w:p w:rsidR="00F6103F" w:rsidRDefault="00F6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7460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6002">
      <w:rPr>
        <w:rStyle w:val="PageNumber"/>
        <w:noProof/>
      </w:rPr>
      <w:t>2</w:t>
    </w:r>
    <w:r>
      <w:rPr>
        <w:rStyle w:val="PageNumber"/>
      </w:rPr>
      <w:fldChar w:fldCharType="end"/>
    </w:r>
  </w:p>
  <w:p w:rsidR="00E05764" w:rsidRDefault="0074600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3F" w:rsidRDefault="00F6103F">
      <w:r>
        <w:separator/>
      </w:r>
    </w:p>
  </w:footnote>
  <w:footnote w:type="continuationSeparator" w:id="0">
    <w:p w:rsidR="00F6103F" w:rsidRDefault="00F61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111DA7"/>
    <w:rsid w:val="001E0C10"/>
    <w:rsid w:val="00287C47"/>
    <w:rsid w:val="002A1A56"/>
    <w:rsid w:val="002C44D0"/>
    <w:rsid w:val="003E3A08"/>
    <w:rsid w:val="005F5F41"/>
    <w:rsid w:val="00746002"/>
    <w:rsid w:val="009A693C"/>
    <w:rsid w:val="00A16C78"/>
    <w:rsid w:val="00A67F51"/>
    <w:rsid w:val="00C33DBF"/>
    <w:rsid w:val="00E0769A"/>
    <w:rsid w:val="00E61D7F"/>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69E35710</Template>
  <TotalTime>44</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cp:revision>
  <dcterms:created xsi:type="dcterms:W3CDTF">2016-10-27T08:24:00Z</dcterms:created>
  <dcterms:modified xsi:type="dcterms:W3CDTF">2017-07-04T07:37:00Z</dcterms:modified>
</cp:coreProperties>
</file>