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2B6" w:rsidRDefault="001432B6" w:rsidP="006F636B">
      <w:pPr>
        <w:suppressAutoHyphens w:val="0"/>
        <w:autoSpaceDE w:val="0"/>
        <w:autoSpaceDN w:val="0"/>
        <w:adjustRightInd w:val="0"/>
        <w:jc w:val="center"/>
        <w:rPr>
          <w:rFonts w:ascii="Cambria" w:hAnsi="Cambria"/>
          <w:b/>
          <w:bCs/>
          <w:sz w:val="22"/>
          <w:szCs w:val="22"/>
          <w:lang w:val="ro-RO"/>
        </w:rPr>
      </w:pPr>
    </w:p>
    <w:p w:rsidR="001432B6" w:rsidRDefault="001432B6" w:rsidP="006F636B">
      <w:pPr>
        <w:suppressAutoHyphens w:val="0"/>
        <w:autoSpaceDE w:val="0"/>
        <w:autoSpaceDN w:val="0"/>
        <w:adjustRightInd w:val="0"/>
        <w:jc w:val="center"/>
        <w:rPr>
          <w:rFonts w:ascii="Cambria" w:hAnsi="Cambria"/>
          <w:b/>
          <w:bCs/>
          <w:sz w:val="22"/>
          <w:szCs w:val="22"/>
          <w:lang w:val="ro-RO"/>
        </w:rPr>
      </w:pPr>
    </w:p>
    <w:p w:rsidR="00E54816" w:rsidRDefault="00E54816" w:rsidP="006F636B">
      <w:pPr>
        <w:suppressAutoHyphens w:val="0"/>
        <w:autoSpaceDE w:val="0"/>
        <w:autoSpaceDN w:val="0"/>
        <w:adjustRightInd w:val="0"/>
        <w:jc w:val="center"/>
        <w:rPr>
          <w:rFonts w:ascii="Cambria" w:hAnsi="Cambria"/>
          <w:b/>
          <w:bCs/>
          <w:sz w:val="22"/>
          <w:szCs w:val="22"/>
          <w:lang w:val="ro-RO"/>
        </w:rPr>
      </w:pPr>
    </w:p>
    <w:p w:rsidR="00962E04" w:rsidRPr="009C160C" w:rsidRDefault="00962E04" w:rsidP="006F636B">
      <w:pPr>
        <w:suppressAutoHyphens w:val="0"/>
        <w:autoSpaceDE w:val="0"/>
        <w:autoSpaceDN w:val="0"/>
        <w:adjustRightInd w:val="0"/>
        <w:jc w:val="center"/>
        <w:rPr>
          <w:rFonts w:ascii="Cambria" w:hAnsi="Cambria"/>
          <w:b/>
          <w:bCs/>
          <w:sz w:val="22"/>
          <w:szCs w:val="22"/>
          <w:lang w:val="ro-RO"/>
        </w:rPr>
      </w:pPr>
      <w:r w:rsidRPr="009C160C">
        <w:rPr>
          <w:rFonts w:ascii="Cambria" w:hAnsi="Cambria"/>
          <w:b/>
          <w:bCs/>
          <w:sz w:val="22"/>
          <w:szCs w:val="22"/>
          <w:lang w:val="ro-RO"/>
        </w:rPr>
        <w:t>ÎMPUTERNICIRE SPECIALĂ</w:t>
      </w:r>
    </w:p>
    <w:p w:rsidR="00962E04" w:rsidRPr="009C160C" w:rsidRDefault="00962E04" w:rsidP="00962E04">
      <w:pPr>
        <w:suppressAutoHyphens w:val="0"/>
        <w:autoSpaceDE w:val="0"/>
        <w:autoSpaceDN w:val="0"/>
        <w:adjustRightInd w:val="0"/>
        <w:jc w:val="center"/>
        <w:rPr>
          <w:rFonts w:ascii="Cambria" w:hAnsi="Cambria"/>
          <w:b/>
          <w:bCs/>
          <w:sz w:val="22"/>
          <w:szCs w:val="22"/>
          <w:lang w:val="ro-RO"/>
        </w:rPr>
      </w:pPr>
      <w:r w:rsidRPr="009C160C">
        <w:rPr>
          <w:rFonts w:ascii="Cambria" w:hAnsi="Cambria"/>
          <w:b/>
          <w:bCs/>
          <w:sz w:val="22"/>
          <w:szCs w:val="22"/>
          <w:lang w:val="ro-RO"/>
        </w:rPr>
        <w:t xml:space="preserve">PENTRU ACŢIONARI PERSOANE JURIDICE </w:t>
      </w:r>
    </w:p>
    <w:p w:rsidR="00962E04" w:rsidRPr="009C160C" w:rsidRDefault="002F1016" w:rsidP="00962E04">
      <w:pPr>
        <w:suppressAutoHyphens w:val="0"/>
        <w:autoSpaceDE w:val="0"/>
        <w:autoSpaceDN w:val="0"/>
        <w:adjustRightInd w:val="0"/>
        <w:spacing w:before="240"/>
        <w:jc w:val="center"/>
        <w:rPr>
          <w:rFonts w:ascii="Cambria" w:hAnsi="Cambria"/>
          <w:sz w:val="22"/>
          <w:szCs w:val="22"/>
          <w:lang w:val="ro-RO"/>
        </w:rPr>
      </w:pPr>
      <w:r>
        <w:rPr>
          <w:rFonts w:ascii="Cambria" w:hAnsi="Cambria"/>
          <w:sz w:val="22"/>
          <w:szCs w:val="22"/>
          <w:lang w:val="ro-RO"/>
        </w:rPr>
        <w:t>Pentru Adunarea Generală O</w:t>
      </w:r>
      <w:r w:rsidR="00962E04" w:rsidRPr="009C160C">
        <w:rPr>
          <w:rFonts w:ascii="Cambria" w:hAnsi="Cambria"/>
          <w:sz w:val="22"/>
          <w:szCs w:val="22"/>
          <w:lang w:val="ro-RO"/>
        </w:rPr>
        <w:t xml:space="preserve">rdinară a Acţionarilor </w:t>
      </w:r>
    </w:p>
    <w:p w:rsidR="00962E04" w:rsidRPr="009C160C" w:rsidRDefault="00962E04" w:rsidP="00962E04">
      <w:pPr>
        <w:suppressAutoHyphens w:val="0"/>
        <w:autoSpaceDE w:val="0"/>
        <w:autoSpaceDN w:val="0"/>
        <w:adjustRightInd w:val="0"/>
        <w:jc w:val="center"/>
        <w:rPr>
          <w:rFonts w:ascii="Cambria" w:hAnsi="Cambria"/>
          <w:sz w:val="22"/>
          <w:szCs w:val="22"/>
          <w:lang w:val="ro-RO"/>
        </w:rPr>
      </w:pPr>
      <w:r w:rsidRPr="009C160C">
        <w:rPr>
          <w:rFonts w:ascii="Cambria" w:hAnsi="Cambria"/>
          <w:sz w:val="22"/>
          <w:szCs w:val="22"/>
          <w:lang w:val="ro-RO"/>
        </w:rPr>
        <w:t>S.N.G.</w:t>
      </w:r>
      <w:r w:rsidR="001969E2">
        <w:rPr>
          <w:rFonts w:ascii="Cambria" w:hAnsi="Cambria"/>
          <w:sz w:val="22"/>
          <w:szCs w:val="22"/>
          <w:lang w:val="ro-RO"/>
        </w:rPr>
        <w:t>N</w:t>
      </w:r>
      <w:r w:rsidR="00180C5B">
        <w:rPr>
          <w:rFonts w:ascii="Cambria" w:hAnsi="Cambria"/>
          <w:sz w:val="22"/>
          <w:szCs w:val="22"/>
          <w:lang w:val="ro-RO"/>
        </w:rPr>
        <w:t>. “</w:t>
      </w:r>
      <w:r w:rsidR="00EA3D99">
        <w:rPr>
          <w:rFonts w:ascii="Cambria" w:hAnsi="Cambria"/>
          <w:sz w:val="22"/>
          <w:szCs w:val="22"/>
          <w:lang w:val="ro-RO"/>
        </w:rPr>
        <w:t>ROMGAZ” – S.A. din data de 6/7</w:t>
      </w:r>
      <w:r w:rsidR="001969E2">
        <w:rPr>
          <w:rFonts w:ascii="Cambria" w:hAnsi="Cambria"/>
          <w:sz w:val="22"/>
          <w:szCs w:val="22"/>
          <w:lang w:val="ro-RO"/>
        </w:rPr>
        <w:t xml:space="preserve"> </w:t>
      </w:r>
      <w:r w:rsidR="00EA3D99">
        <w:rPr>
          <w:rFonts w:ascii="Cambria" w:hAnsi="Cambria"/>
          <w:sz w:val="22"/>
          <w:szCs w:val="22"/>
          <w:lang w:val="ro-RO"/>
        </w:rPr>
        <w:t>iulie 2018</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9C160C">
        <w:rPr>
          <w:rFonts w:ascii="Cambria" w:hAnsi="Cambria"/>
          <w:sz w:val="22"/>
          <w:szCs w:val="22"/>
          <w:lang w:val="ro-RO" w:eastAsia="ro-RO"/>
        </w:rPr>
        <w:t xml:space="preserve">, </w:t>
      </w:r>
      <w:r w:rsidRPr="009C160C">
        <w:rPr>
          <w:rFonts w:ascii="Cambria" w:hAnsi="Cambria"/>
          <w:sz w:val="22"/>
          <w:szCs w:val="22"/>
          <w:lang w:val="ro-RO"/>
        </w:rPr>
        <w:t>cod unic de înregistrare/număr de înregistrare echivalent pentru persoanele juridice nerezidente [___________]</w:t>
      </w:r>
      <w:r w:rsidRPr="009C160C">
        <w:rPr>
          <w:rFonts w:ascii="Cambria" w:hAnsi="Cambria"/>
          <w:sz w:val="22"/>
          <w:szCs w:val="22"/>
          <w:lang w:val="ro-RO" w:eastAsia="ro-RO"/>
        </w:rPr>
        <w:t>,</w:t>
      </w:r>
      <w:r w:rsidRPr="009C160C">
        <w:rPr>
          <w:rFonts w:ascii="Cambria" w:hAnsi="Cambria"/>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962E04" w:rsidRPr="009C160C" w:rsidRDefault="00962E04" w:rsidP="00962E04">
      <w:pPr>
        <w:suppressAutoHyphens w:val="0"/>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 xml:space="preserve">acţionar la Data de </w:t>
      </w:r>
      <w:proofErr w:type="spellStart"/>
      <w:r w:rsidRPr="009C160C">
        <w:rPr>
          <w:rFonts w:ascii="Cambria" w:hAnsi="Cambria"/>
          <w:sz w:val="22"/>
          <w:szCs w:val="22"/>
          <w:lang w:val="ro-RO"/>
        </w:rPr>
        <w:t>Referinţă</w:t>
      </w:r>
      <w:proofErr w:type="spellEnd"/>
      <w:r w:rsidRPr="009C160C">
        <w:rPr>
          <w:rFonts w:ascii="Cambria" w:hAnsi="Cambria"/>
          <w:sz w:val="22"/>
          <w:szCs w:val="22"/>
          <w:lang w:val="ro-RO"/>
        </w:rPr>
        <w:t xml:space="preserve">, adică </w:t>
      </w:r>
      <w:r w:rsidR="00EA3D99">
        <w:rPr>
          <w:rFonts w:ascii="Cambria" w:hAnsi="Cambria"/>
          <w:b/>
          <w:sz w:val="22"/>
          <w:szCs w:val="22"/>
          <w:lang w:val="ro-RO"/>
        </w:rPr>
        <w:t>26 iunie 2018</w:t>
      </w:r>
      <w:r w:rsidRPr="009C160C">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9C160C">
        <w:rPr>
          <w:rFonts w:ascii="Cambria" w:hAnsi="Cambria"/>
          <w:bCs/>
          <w:sz w:val="22"/>
          <w:szCs w:val="22"/>
          <w:lang w:val="ro-RO"/>
        </w:rPr>
        <w:t xml:space="preserve">J32/392/2001, Cod de identificare fiscală RO 14056826, </w:t>
      </w:r>
      <w:r w:rsidRPr="009C160C">
        <w:rPr>
          <w:rFonts w:ascii="Cambria" w:hAnsi="Cambria"/>
          <w:sz w:val="22"/>
          <w:szCs w:val="22"/>
          <w:lang w:val="ro-RO"/>
        </w:rPr>
        <w:t>cu sediul social al Societăţii situat în Piaţa Constantin Motaş, nr. 4, Mediaş, jud. Sibiu, România, având capitalul social subscris şi vărsat în cuantum de 385.422.400</w:t>
      </w:r>
      <w:r w:rsidRPr="009C160C">
        <w:rPr>
          <w:rFonts w:ascii="Cambria" w:hAnsi="Cambria"/>
          <w:b/>
          <w:sz w:val="22"/>
          <w:szCs w:val="22"/>
          <w:lang w:val="ro-RO"/>
        </w:rPr>
        <w:t xml:space="preserve"> </w:t>
      </w:r>
      <w:r w:rsidRPr="009C160C">
        <w:rPr>
          <w:rFonts w:ascii="Cambria" w:hAnsi="Cambria"/>
          <w:sz w:val="22"/>
          <w:szCs w:val="22"/>
          <w:lang w:val="ro-RO"/>
        </w:rPr>
        <w:t>lei („</w:t>
      </w:r>
      <w:r w:rsidRPr="009C160C">
        <w:rPr>
          <w:rFonts w:ascii="Cambria" w:hAnsi="Cambria"/>
          <w:b/>
          <w:bCs/>
          <w:sz w:val="22"/>
          <w:szCs w:val="22"/>
          <w:lang w:val="ro-RO"/>
        </w:rPr>
        <w:t>Societatea</w:t>
      </w:r>
      <w:r w:rsidRPr="009C160C">
        <w:rPr>
          <w:rFonts w:ascii="Cambria" w:hAnsi="Cambria"/>
          <w:sz w:val="22"/>
          <w:szCs w:val="22"/>
          <w:lang w:val="ro-RO"/>
        </w:rPr>
        <w:t xml:space="preserve">”), </w:t>
      </w:r>
    </w:p>
    <w:p w:rsidR="00BC7BAC" w:rsidRPr="00863409" w:rsidRDefault="00BC7BAC" w:rsidP="00BC7BAC">
      <w:pPr>
        <w:suppressAutoHyphens w:val="0"/>
        <w:autoSpaceDE w:val="0"/>
        <w:autoSpaceDN w:val="0"/>
        <w:adjustRightInd w:val="0"/>
        <w:spacing w:before="240"/>
        <w:ind w:right="22"/>
        <w:jc w:val="both"/>
        <w:rPr>
          <w:rFonts w:asciiTheme="majorHAnsi" w:hAnsiTheme="majorHAnsi"/>
          <w:sz w:val="22"/>
          <w:szCs w:val="22"/>
          <w:lang w:val="ro-RO"/>
        </w:rPr>
      </w:pPr>
      <w:r w:rsidRPr="00863409">
        <w:rPr>
          <w:rFonts w:asciiTheme="majorHAnsi" w:hAnsiTheme="majorHAnsi"/>
          <w:sz w:val="22"/>
          <w:szCs w:val="22"/>
          <w:lang w:val="ro-RO"/>
        </w:rPr>
        <w:t>de</w:t>
      </w:r>
      <w:r>
        <w:rPr>
          <w:rFonts w:asciiTheme="majorHAnsi" w:hAnsiTheme="majorHAnsi"/>
          <w:sz w:val="22"/>
          <w:szCs w:val="22"/>
          <w:lang w:val="ro-RO"/>
        </w:rPr>
        <w:t>ț</w:t>
      </w:r>
      <w:r w:rsidRPr="00863409">
        <w:rPr>
          <w:rFonts w:asciiTheme="majorHAnsi" w:hAnsiTheme="majorHAnsi"/>
          <w:sz w:val="22"/>
          <w:szCs w:val="22"/>
          <w:lang w:val="ro-RO"/>
        </w:rPr>
        <w:t>inător al unui număr de _______</w:t>
      </w:r>
      <w:r>
        <w:rPr>
          <w:rFonts w:asciiTheme="majorHAnsi" w:hAnsiTheme="majorHAnsi"/>
          <w:sz w:val="22"/>
          <w:szCs w:val="22"/>
          <w:lang w:val="ro-RO"/>
        </w:rPr>
        <w:t>_____</w:t>
      </w:r>
      <w:r w:rsidRPr="00863409">
        <w:rPr>
          <w:rFonts w:asciiTheme="majorHAnsi" w:hAnsiTheme="majorHAnsi"/>
          <w:sz w:val="22"/>
          <w:szCs w:val="22"/>
          <w:lang w:val="ro-RO"/>
        </w:rPr>
        <w:t xml:space="preserve">____ </w:t>
      </w:r>
      <w:proofErr w:type="spellStart"/>
      <w:r w:rsidRPr="00863409">
        <w:rPr>
          <w:rFonts w:asciiTheme="majorHAnsi" w:hAnsiTheme="majorHAnsi"/>
          <w:sz w:val="22"/>
          <w:szCs w:val="22"/>
          <w:lang w:val="ro-RO"/>
        </w:rPr>
        <w:t>acţiuni</w:t>
      </w:r>
      <w:proofErr w:type="spellEnd"/>
      <w:r w:rsidRPr="00863409">
        <w:rPr>
          <w:rFonts w:asciiTheme="majorHAnsi" w:hAnsiTheme="majorHAnsi"/>
          <w:sz w:val="22"/>
          <w:szCs w:val="22"/>
          <w:lang w:val="ro-RO"/>
        </w:rPr>
        <w:t>, reprezentând __</w:t>
      </w:r>
      <w:r>
        <w:rPr>
          <w:rFonts w:asciiTheme="majorHAnsi" w:hAnsiTheme="majorHAnsi"/>
          <w:sz w:val="22"/>
          <w:szCs w:val="22"/>
          <w:lang w:val="ro-RO"/>
        </w:rPr>
        <w:t>______</w:t>
      </w:r>
      <w:r w:rsidRPr="00863409">
        <w:rPr>
          <w:rFonts w:asciiTheme="majorHAnsi" w:hAnsiTheme="majorHAnsi"/>
          <w:sz w:val="22"/>
          <w:szCs w:val="22"/>
          <w:lang w:val="ro-RO"/>
        </w:rPr>
        <w:t xml:space="preserve">____% din totalul de 385.422.400 </w:t>
      </w:r>
      <w:proofErr w:type="spellStart"/>
      <w:r w:rsidRPr="00863409">
        <w:rPr>
          <w:rFonts w:asciiTheme="majorHAnsi" w:hAnsiTheme="majorHAnsi"/>
          <w:sz w:val="22"/>
          <w:szCs w:val="22"/>
          <w:lang w:val="ro-RO"/>
        </w:rPr>
        <w:t>acţiuni</w:t>
      </w:r>
      <w:proofErr w:type="spellEnd"/>
      <w:r w:rsidRPr="00863409">
        <w:rPr>
          <w:rFonts w:asciiTheme="majorHAnsi" w:hAnsiTheme="majorHAnsi"/>
          <w:sz w:val="22"/>
          <w:szCs w:val="22"/>
          <w:lang w:val="ro-RO"/>
        </w:rPr>
        <w:t xml:space="preserve"> emise de Societate</w:t>
      </w:r>
      <w:r w:rsidRPr="00863409">
        <w:rPr>
          <w:rFonts w:asciiTheme="majorHAnsi" w:hAnsiTheme="majorHAnsi"/>
          <w:b/>
          <w:bCs/>
          <w:sz w:val="22"/>
          <w:szCs w:val="22"/>
          <w:lang w:val="ro-RO"/>
        </w:rPr>
        <w:t xml:space="preserve">, </w:t>
      </w:r>
      <w:r w:rsidRPr="00863409">
        <w:rPr>
          <w:rFonts w:asciiTheme="majorHAnsi" w:hAnsiTheme="majorHAnsi"/>
          <w:sz w:val="22"/>
          <w:szCs w:val="22"/>
          <w:lang w:val="ro-RO"/>
        </w:rPr>
        <w:t>care îmi conferă:</w:t>
      </w:r>
    </w:p>
    <w:p w:rsidR="00BC7BAC" w:rsidRPr="00863409" w:rsidRDefault="00BC7BAC" w:rsidP="00BC7BAC">
      <w:pPr>
        <w:suppressAutoHyphens w:val="0"/>
        <w:autoSpaceDE w:val="0"/>
        <w:autoSpaceDN w:val="0"/>
        <w:adjustRightInd w:val="0"/>
        <w:jc w:val="both"/>
        <w:rPr>
          <w:rFonts w:asciiTheme="majorHAnsi" w:hAnsiTheme="majorHAnsi"/>
          <w:sz w:val="22"/>
          <w:szCs w:val="22"/>
          <w:lang w:val="ro-RO"/>
        </w:rPr>
      </w:pPr>
      <w:r w:rsidRPr="00863409">
        <w:rPr>
          <w:rFonts w:asciiTheme="majorHAnsi" w:hAnsiTheme="majorHAnsi"/>
          <w:sz w:val="22"/>
          <w:szCs w:val="22"/>
          <w:lang w:val="ro-RO"/>
        </w:rPr>
        <w:t>- un număr de ____</w:t>
      </w:r>
      <w:r>
        <w:rPr>
          <w:rFonts w:asciiTheme="majorHAnsi" w:hAnsiTheme="majorHAnsi"/>
          <w:sz w:val="22"/>
          <w:szCs w:val="22"/>
          <w:lang w:val="ro-RO"/>
        </w:rPr>
        <w:t>_____</w:t>
      </w:r>
      <w:r w:rsidRPr="00863409">
        <w:rPr>
          <w:rFonts w:asciiTheme="majorHAnsi" w:hAnsiTheme="majorHAnsi"/>
          <w:sz w:val="22"/>
          <w:szCs w:val="22"/>
          <w:lang w:val="ro-RO"/>
        </w:rPr>
        <w:t xml:space="preserve">_________ voturi ordinare în Adunarea Generală Ordinară a </w:t>
      </w:r>
      <w:proofErr w:type="spellStart"/>
      <w:r w:rsidRPr="00863409">
        <w:rPr>
          <w:rFonts w:asciiTheme="majorHAnsi" w:hAnsiTheme="majorHAnsi"/>
          <w:sz w:val="22"/>
          <w:szCs w:val="22"/>
          <w:lang w:val="ro-RO"/>
        </w:rPr>
        <w:t>Acţionarilor</w:t>
      </w:r>
      <w:proofErr w:type="spellEnd"/>
      <w:r w:rsidRPr="00863409">
        <w:rPr>
          <w:rFonts w:asciiTheme="majorHAnsi" w:hAnsiTheme="majorHAnsi"/>
          <w:sz w:val="22"/>
          <w:szCs w:val="22"/>
          <w:lang w:val="ro-RO"/>
        </w:rPr>
        <w:t>;</w:t>
      </w:r>
    </w:p>
    <w:p w:rsidR="00BC7BAC" w:rsidRDefault="00BC7BAC" w:rsidP="00BC7BAC">
      <w:pPr>
        <w:suppressAutoHyphens w:val="0"/>
        <w:autoSpaceDE w:val="0"/>
        <w:autoSpaceDN w:val="0"/>
        <w:adjustRightInd w:val="0"/>
        <w:ind w:right="22"/>
        <w:jc w:val="both"/>
        <w:rPr>
          <w:rFonts w:asciiTheme="majorHAnsi" w:hAnsiTheme="majorHAnsi"/>
          <w:sz w:val="22"/>
          <w:szCs w:val="22"/>
          <w:lang w:val="ro-RO"/>
        </w:rPr>
      </w:pPr>
      <w:r w:rsidRPr="00863409">
        <w:rPr>
          <w:rFonts w:asciiTheme="majorHAnsi" w:hAnsiTheme="majorHAnsi"/>
          <w:sz w:val="22"/>
          <w:szCs w:val="22"/>
          <w:lang w:val="ro-RO"/>
        </w:rPr>
        <w:t>- un număr de _______</w:t>
      </w:r>
      <w:r>
        <w:rPr>
          <w:rFonts w:asciiTheme="majorHAnsi" w:hAnsiTheme="majorHAnsi"/>
          <w:sz w:val="22"/>
          <w:szCs w:val="22"/>
          <w:lang w:val="ro-RO"/>
        </w:rPr>
        <w:t>_____</w:t>
      </w:r>
      <w:r w:rsidRPr="00863409">
        <w:rPr>
          <w:rFonts w:asciiTheme="majorHAnsi" w:hAnsiTheme="majorHAnsi"/>
          <w:sz w:val="22"/>
          <w:szCs w:val="22"/>
          <w:lang w:val="ro-RO"/>
        </w:rPr>
        <w:t xml:space="preserve">______ voturi cumulate în Adunarea Generală Ordinară a </w:t>
      </w:r>
      <w:proofErr w:type="spellStart"/>
      <w:r w:rsidRPr="00863409">
        <w:rPr>
          <w:rFonts w:asciiTheme="majorHAnsi" w:hAnsiTheme="majorHAnsi"/>
          <w:sz w:val="22"/>
          <w:szCs w:val="22"/>
          <w:lang w:val="ro-RO"/>
        </w:rPr>
        <w:t>Acţionarilor</w:t>
      </w:r>
      <w:proofErr w:type="spellEnd"/>
      <w:r w:rsidRPr="00863409">
        <w:rPr>
          <w:rFonts w:asciiTheme="majorHAnsi" w:hAnsiTheme="majorHAnsi"/>
          <w:sz w:val="22"/>
          <w:szCs w:val="22"/>
          <w:lang w:val="ro-RO"/>
        </w:rPr>
        <w:t>, pentru alegerea</w:t>
      </w:r>
      <w:r>
        <w:rPr>
          <w:rFonts w:asciiTheme="majorHAnsi" w:hAnsiTheme="majorHAnsi"/>
          <w:sz w:val="22"/>
          <w:szCs w:val="22"/>
          <w:lang w:val="ro-RO"/>
        </w:rPr>
        <w:t xml:space="preserve"> </w:t>
      </w:r>
      <w:r w:rsidR="00D956A8">
        <w:rPr>
          <w:rFonts w:asciiTheme="majorHAnsi" w:hAnsiTheme="majorHAnsi"/>
          <w:sz w:val="22"/>
          <w:szCs w:val="22"/>
          <w:lang w:val="ro-RO"/>
        </w:rPr>
        <w:t>membrilor</w:t>
      </w:r>
      <w:bookmarkStart w:id="0" w:name="_GoBack"/>
      <w:bookmarkEnd w:id="0"/>
      <w:r>
        <w:rPr>
          <w:rFonts w:asciiTheme="majorHAnsi" w:hAnsiTheme="majorHAnsi"/>
          <w:sz w:val="22"/>
          <w:szCs w:val="22"/>
          <w:lang w:val="ro-RO"/>
        </w:rPr>
        <w:t xml:space="preserve"> </w:t>
      </w:r>
      <w:r w:rsidRPr="00863409">
        <w:rPr>
          <w:rFonts w:asciiTheme="majorHAnsi" w:hAnsiTheme="majorHAnsi"/>
          <w:sz w:val="22"/>
          <w:szCs w:val="22"/>
          <w:lang w:val="ro-RO"/>
        </w:rPr>
        <w:t xml:space="preserve">Consiliului de </w:t>
      </w:r>
      <w:proofErr w:type="spellStart"/>
      <w:r w:rsidRPr="00863409">
        <w:rPr>
          <w:rFonts w:asciiTheme="majorHAnsi" w:hAnsiTheme="majorHAnsi"/>
          <w:sz w:val="22"/>
          <w:szCs w:val="22"/>
          <w:lang w:val="ro-RO"/>
        </w:rPr>
        <w:t>Administraţie</w:t>
      </w:r>
      <w:proofErr w:type="spellEnd"/>
      <w:r w:rsidR="00E95F7B">
        <w:rPr>
          <w:rFonts w:asciiTheme="majorHAnsi" w:hAnsiTheme="majorHAnsi"/>
          <w:sz w:val="22"/>
          <w:szCs w:val="22"/>
          <w:lang w:val="ro-RO"/>
        </w:rPr>
        <w:t>;</w:t>
      </w:r>
    </w:p>
    <w:p w:rsidR="00962E04" w:rsidRPr="009C160C" w:rsidRDefault="001227D0" w:rsidP="00962E04">
      <w:pPr>
        <w:autoSpaceDE w:val="0"/>
        <w:autoSpaceDN w:val="0"/>
        <w:adjustRightInd w:val="0"/>
        <w:spacing w:before="240"/>
        <w:jc w:val="both"/>
        <w:rPr>
          <w:rFonts w:ascii="Cambria" w:hAnsi="Cambria"/>
          <w:b/>
          <w:sz w:val="22"/>
          <w:szCs w:val="22"/>
          <w:lang w:val="ro-RO"/>
        </w:rPr>
      </w:pPr>
      <w:r w:rsidRPr="009C160C">
        <w:rPr>
          <w:rFonts w:ascii="Cambria" w:hAnsi="Cambria"/>
          <w:b/>
          <w:sz w:val="22"/>
          <w:szCs w:val="22"/>
          <w:lang w:val="ro-RO"/>
        </w:rPr>
        <w:t>împuternicim prin prezenta pe:</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 xml:space="preserve">[________________________] (se va completa cu numele şi prenumele împuternicitului persoană fizică căruia i se acordă această împuternicire), identificat cu B.I./C.I./paşaport seria [____], nr. [____], eliberat de [____], la data de [____], CNP [________________________], având domiciliul în [________________________], </w:t>
      </w:r>
    </w:p>
    <w:p w:rsidR="00962E04" w:rsidRPr="009C160C" w:rsidRDefault="00962E04" w:rsidP="00962E04">
      <w:pPr>
        <w:autoSpaceDE w:val="0"/>
        <w:autoSpaceDN w:val="0"/>
        <w:adjustRightInd w:val="0"/>
        <w:spacing w:before="240"/>
        <w:jc w:val="both"/>
        <w:rPr>
          <w:rFonts w:ascii="Cambria" w:hAnsi="Cambria"/>
          <w:b/>
          <w:sz w:val="22"/>
          <w:szCs w:val="22"/>
          <w:lang w:val="ro-RO"/>
        </w:rPr>
      </w:pPr>
      <w:r w:rsidRPr="009C160C">
        <w:rPr>
          <w:rFonts w:ascii="Cambria" w:hAnsi="Cambria"/>
          <w:b/>
          <w:sz w:val="22"/>
          <w:szCs w:val="22"/>
          <w:lang w:val="ro-RO"/>
        </w:rPr>
        <w:t>SAU</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9C160C">
        <w:rPr>
          <w:rFonts w:ascii="Cambria" w:hAnsi="Cambria"/>
          <w:sz w:val="22"/>
          <w:szCs w:val="22"/>
          <w:lang w:val="ro-RO" w:eastAsia="ro-RO"/>
        </w:rPr>
        <w:t xml:space="preserve">, </w:t>
      </w:r>
      <w:r w:rsidRPr="009C160C">
        <w:rPr>
          <w:rFonts w:ascii="Cambria" w:hAnsi="Cambria"/>
          <w:sz w:val="22"/>
          <w:szCs w:val="22"/>
          <w:lang w:val="ro-RO"/>
        </w:rPr>
        <w:t>cod unic de înregistrare/număr de înregistrare echivalent pentru persoanele juridice nerezidente [___________]</w:t>
      </w:r>
      <w:r w:rsidRPr="009C160C">
        <w:rPr>
          <w:rFonts w:ascii="Cambria" w:hAnsi="Cambria"/>
          <w:sz w:val="22"/>
          <w:szCs w:val="22"/>
          <w:lang w:val="ro-RO" w:eastAsia="ro-RO"/>
        </w:rPr>
        <w:t>,</w:t>
      </w:r>
      <w:r w:rsidRPr="009C160C">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962E04" w:rsidRPr="009C160C" w:rsidRDefault="00962E04" w:rsidP="00962E04">
      <w:pPr>
        <w:jc w:val="both"/>
        <w:rPr>
          <w:rFonts w:ascii="Cambria" w:hAnsi="Cambria"/>
          <w:b/>
          <w:bCs/>
          <w:sz w:val="22"/>
          <w:szCs w:val="22"/>
          <w:lang w:val="ro-RO"/>
        </w:rPr>
      </w:pPr>
    </w:p>
    <w:p w:rsidR="00EA3D99" w:rsidRPr="00652A89" w:rsidRDefault="00EA3D99" w:rsidP="00EA3D99">
      <w:pPr>
        <w:spacing w:before="240"/>
        <w:jc w:val="both"/>
        <w:rPr>
          <w:rFonts w:ascii="Cambria" w:hAnsi="Cambria"/>
          <w:sz w:val="22"/>
          <w:szCs w:val="22"/>
          <w:lang w:val="ro-RO"/>
        </w:rPr>
      </w:pPr>
      <w:r w:rsidRPr="00652A89">
        <w:rPr>
          <w:rFonts w:ascii="Cambria" w:hAnsi="Cambria"/>
          <w:b/>
          <w:bCs/>
          <w:sz w:val="22"/>
          <w:szCs w:val="22"/>
          <w:lang w:val="ro-RO"/>
        </w:rPr>
        <w:t>să mă repre</w:t>
      </w:r>
      <w:r>
        <w:rPr>
          <w:rFonts w:ascii="Cambria" w:hAnsi="Cambria"/>
          <w:b/>
          <w:bCs/>
          <w:sz w:val="22"/>
          <w:szCs w:val="22"/>
          <w:lang w:val="ro-RO"/>
        </w:rPr>
        <w:t>zinte în Adunarea Generală O</w:t>
      </w:r>
      <w:r w:rsidRPr="00652A89">
        <w:rPr>
          <w:rFonts w:ascii="Cambria" w:hAnsi="Cambria"/>
          <w:b/>
          <w:bCs/>
          <w:sz w:val="22"/>
          <w:szCs w:val="22"/>
          <w:lang w:val="ro-RO"/>
        </w:rPr>
        <w:t xml:space="preserve">rdinară a </w:t>
      </w:r>
      <w:proofErr w:type="spellStart"/>
      <w:r w:rsidRPr="00652A89">
        <w:rPr>
          <w:rFonts w:ascii="Cambria" w:hAnsi="Cambria"/>
          <w:b/>
          <w:bCs/>
          <w:sz w:val="22"/>
          <w:szCs w:val="22"/>
          <w:lang w:val="ro-RO"/>
        </w:rPr>
        <w:t>Acţionarilor</w:t>
      </w:r>
      <w:proofErr w:type="spellEnd"/>
      <w:r w:rsidRPr="00652A89">
        <w:rPr>
          <w:rFonts w:ascii="Cambria" w:hAnsi="Cambria"/>
          <w:b/>
          <w:bCs/>
          <w:sz w:val="22"/>
          <w:szCs w:val="22"/>
          <w:lang w:val="ro-RO"/>
        </w:rPr>
        <w:t xml:space="preserve"> S.N.G.N. „ROMGAZ” – S.A. (denumită în continuare „AG</w:t>
      </w:r>
      <w:r>
        <w:rPr>
          <w:rFonts w:ascii="Cambria" w:hAnsi="Cambria"/>
          <w:b/>
          <w:bCs/>
          <w:sz w:val="22"/>
          <w:szCs w:val="22"/>
          <w:lang w:val="ro-RO"/>
        </w:rPr>
        <w:t>O</w:t>
      </w:r>
      <w:r w:rsidRPr="00652A89">
        <w:rPr>
          <w:rFonts w:ascii="Cambria" w:hAnsi="Cambria"/>
          <w:b/>
          <w:bCs/>
          <w:sz w:val="22"/>
          <w:szCs w:val="22"/>
          <w:lang w:val="ro-RO"/>
        </w:rPr>
        <w:t xml:space="preserve">A”) </w:t>
      </w:r>
      <w:r w:rsidRPr="00652A89">
        <w:rPr>
          <w:rFonts w:ascii="Cambria" w:hAnsi="Cambria"/>
          <w:bCs/>
          <w:sz w:val="22"/>
          <w:szCs w:val="22"/>
          <w:lang w:val="ro-RO"/>
        </w:rPr>
        <w:t>ce va avea loc în data de</w:t>
      </w:r>
      <w:r w:rsidRPr="00652A89">
        <w:rPr>
          <w:rFonts w:ascii="Cambria" w:hAnsi="Cambria"/>
          <w:b/>
          <w:bCs/>
          <w:sz w:val="22"/>
          <w:szCs w:val="22"/>
          <w:lang w:val="ro-RO"/>
        </w:rPr>
        <w:t xml:space="preserve"> </w:t>
      </w:r>
      <w:r>
        <w:rPr>
          <w:rFonts w:ascii="Cambria" w:hAnsi="Cambria"/>
          <w:b/>
          <w:bCs/>
          <w:sz w:val="22"/>
          <w:szCs w:val="22"/>
          <w:lang w:val="ro-RO"/>
        </w:rPr>
        <w:t>6</w:t>
      </w:r>
      <w:r w:rsidRPr="00652A89">
        <w:rPr>
          <w:rFonts w:ascii="Cambria" w:hAnsi="Cambria"/>
          <w:b/>
          <w:bCs/>
          <w:sz w:val="22"/>
          <w:szCs w:val="22"/>
          <w:lang w:val="ro-RO"/>
        </w:rPr>
        <w:t xml:space="preserve"> </w:t>
      </w:r>
      <w:r>
        <w:rPr>
          <w:rFonts w:ascii="Cambria" w:hAnsi="Cambria"/>
          <w:b/>
          <w:bCs/>
          <w:sz w:val="22"/>
          <w:szCs w:val="22"/>
          <w:lang w:val="ro-RO"/>
        </w:rPr>
        <w:t>iulie 2018</w:t>
      </w:r>
      <w:r w:rsidRPr="00652A89">
        <w:rPr>
          <w:rFonts w:ascii="Cambria" w:hAnsi="Cambria"/>
          <w:b/>
          <w:bCs/>
          <w:sz w:val="22"/>
          <w:szCs w:val="22"/>
          <w:lang w:val="ro-RO"/>
        </w:rPr>
        <w:t xml:space="preserve">, </w:t>
      </w:r>
      <w:r w:rsidRPr="00652A89">
        <w:rPr>
          <w:rFonts w:ascii="Cambria" w:hAnsi="Cambria"/>
          <w:bCs/>
          <w:sz w:val="22"/>
          <w:szCs w:val="22"/>
          <w:lang w:val="ro-RO"/>
        </w:rPr>
        <w:t>începând cu</w:t>
      </w:r>
      <w:r w:rsidRPr="00652A89">
        <w:rPr>
          <w:rFonts w:ascii="Cambria" w:hAnsi="Cambria"/>
          <w:b/>
          <w:bCs/>
          <w:sz w:val="22"/>
          <w:szCs w:val="22"/>
          <w:lang w:val="ro-RO"/>
        </w:rPr>
        <w:t xml:space="preserve"> ora 1</w:t>
      </w:r>
      <w:r>
        <w:rPr>
          <w:rFonts w:ascii="Cambria" w:hAnsi="Cambria"/>
          <w:b/>
          <w:bCs/>
          <w:sz w:val="22"/>
          <w:szCs w:val="22"/>
          <w:lang w:val="ro-RO"/>
        </w:rPr>
        <w:t>4</w:t>
      </w:r>
      <w:r w:rsidRPr="00652A89">
        <w:rPr>
          <w:rFonts w:ascii="Cambria" w:hAnsi="Cambria"/>
          <w:b/>
          <w:bCs/>
          <w:sz w:val="22"/>
          <w:szCs w:val="22"/>
          <w:lang w:val="ro-RO"/>
        </w:rPr>
        <w:t xml:space="preserve">:00 </w:t>
      </w:r>
      <w:r w:rsidRPr="00652A89">
        <w:rPr>
          <w:rFonts w:ascii="Cambria" w:hAnsi="Cambria"/>
          <w:sz w:val="22"/>
          <w:szCs w:val="22"/>
          <w:lang w:val="ro-RO"/>
        </w:rPr>
        <w:t>(ora României)</w:t>
      </w:r>
      <w:r w:rsidRPr="00652A89">
        <w:rPr>
          <w:rFonts w:ascii="Cambria" w:hAnsi="Cambria"/>
          <w:b/>
          <w:bCs/>
          <w:sz w:val="22"/>
          <w:szCs w:val="22"/>
          <w:lang w:val="ro-RO"/>
        </w:rPr>
        <w:t xml:space="preserve">, </w:t>
      </w:r>
      <w:r w:rsidRPr="00652A89">
        <w:rPr>
          <w:rFonts w:ascii="Cambria" w:hAnsi="Cambria"/>
          <w:sz w:val="22"/>
          <w:szCs w:val="22"/>
          <w:lang w:val="ro-RO"/>
        </w:rPr>
        <w:t xml:space="preserve">la sediul Societății Naționale de Gaze Naturale „ROMGAZ” – S.A.,  situat în </w:t>
      </w:r>
      <w:proofErr w:type="spellStart"/>
      <w:r w:rsidRPr="00652A89">
        <w:rPr>
          <w:rFonts w:ascii="Cambria" w:hAnsi="Cambria"/>
          <w:sz w:val="22"/>
          <w:szCs w:val="22"/>
          <w:lang w:val="ro-RO"/>
        </w:rPr>
        <w:t>Mediaş</w:t>
      </w:r>
      <w:proofErr w:type="spellEnd"/>
      <w:r w:rsidRPr="00652A89">
        <w:rPr>
          <w:rFonts w:ascii="Cambria" w:hAnsi="Cambria"/>
          <w:sz w:val="22"/>
          <w:szCs w:val="22"/>
          <w:lang w:val="ro-RO"/>
        </w:rPr>
        <w:t>, Piața Consta</w:t>
      </w:r>
      <w:r>
        <w:rPr>
          <w:rFonts w:ascii="Cambria" w:hAnsi="Cambria"/>
          <w:sz w:val="22"/>
          <w:szCs w:val="22"/>
          <w:lang w:val="ro-RO"/>
        </w:rPr>
        <w:t xml:space="preserve">ntin </w:t>
      </w:r>
      <w:proofErr w:type="spellStart"/>
      <w:r>
        <w:rPr>
          <w:rFonts w:ascii="Cambria" w:hAnsi="Cambria"/>
          <w:sz w:val="22"/>
          <w:szCs w:val="22"/>
          <w:lang w:val="ro-RO"/>
        </w:rPr>
        <w:t>Motaș</w:t>
      </w:r>
      <w:proofErr w:type="spellEnd"/>
      <w:r>
        <w:rPr>
          <w:rFonts w:ascii="Cambria" w:hAnsi="Cambria"/>
          <w:sz w:val="22"/>
          <w:szCs w:val="22"/>
          <w:lang w:val="ro-RO"/>
        </w:rPr>
        <w:t>, Nr. 4, jud. Sibiu, S</w:t>
      </w:r>
      <w:r w:rsidRPr="00652A89">
        <w:rPr>
          <w:rFonts w:ascii="Cambria" w:hAnsi="Cambria"/>
          <w:sz w:val="22"/>
          <w:szCs w:val="22"/>
          <w:lang w:val="ro-RO"/>
        </w:rPr>
        <w:t>ala</w:t>
      </w:r>
      <w:r>
        <w:rPr>
          <w:rFonts w:ascii="Cambria" w:hAnsi="Cambria"/>
          <w:sz w:val="22"/>
          <w:szCs w:val="22"/>
          <w:lang w:val="ro-RO"/>
        </w:rPr>
        <w:t xml:space="preserve"> de</w:t>
      </w:r>
      <w:r w:rsidRPr="00652A89">
        <w:rPr>
          <w:rFonts w:ascii="Cambria" w:hAnsi="Cambria"/>
          <w:sz w:val="22"/>
          <w:szCs w:val="22"/>
          <w:lang w:val="ro-RO"/>
        </w:rPr>
        <w:t xml:space="preserve"> </w:t>
      </w:r>
      <w:proofErr w:type="spellStart"/>
      <w:r w:rsidRPr="00652A89">
        <w:rPr>
          <w:rFonts w:ascii="Cambria" w:hAnsi="Cambria"/>
          <w:sz w:val="22"/>
          <w:szCs w:val="22"/>
          <w:lang w:val="ro-RO"/>
        </w:rPr>
        <w:t>conferinţe</w:t>
      </w:r>
      <w:proofErr w:type="spellEnd"/>
      <w:r w:rsidRPr="00652A89">
        <w:rPr>
          <w:rFonts w:ascii="Cambria" w:hAnsi="Cambria"/>
          <w:sz w:val="22"/>
          <w:szCs w:val="22"/>
          <w:lang w:val="ro-RO"/>
        </w:rPr>
        <w:t>, sau, în cazul</w:t>
      </w:r>
      <w:r>
        <w:rPr>
          <w:rFonts w:ascii="Cambria" w:hAnsi="Cambria"/>
          <w:sz w:val="22"/>
          <w:szCs w:val="22"/>
          <w:lang w:val="ro-RO"/>
        </w:rPr>
        <w:t xml:space="preserve"> în care Adunarea Generală O</w:t>
      </w:r>
      <w:r w:rsidRPr="00652A89">
        <w:rPr>
          <w:rFonts w:ascii="Cambria" w:hAnsi="Cambria"/>
          <w:sz w:val="22"/>
          <w:szCs w:val="22"/>
          <w:lang w:val="ro-RO"/>
        </w:rPr>
        <w:t xml:space="preserve">rdinară a </w:t>
      </w:r>
      <w:proofErr w:type="spellStart"/>
      <w:r w:rsidRPr="00652A89">
        <w:rPr>
          <w:rFonts w:ascii="Cambria" w:hAnsi="Cambria"/>
          <w:sz w:val="22"/>
          <w:szCs w:val="22"/>
          <w:lang w:val="ro-RO"/>
        </w:rPr>
        <w:t>Acţionarilor</w:t>
      </w:r>
      <w:proofErr w:type="spellEnd"/>
      <w:r w:rsidRPr="00652A89">
        <w:rPr>
          <w:rFonts w:ascii="Cambria" w:hAnsi="Cambria"/>
          <w:sz w:val="22"/>
          <w:szCs w:val="22"/>
          <w:lang w:val="ro-RO"/>
        </w:rPr>
        <w:t xml:space="preserve"> nu se va putea </w:t>
      </w:r>
      <w:proofErr w:type="spellStart"/>
      <w:r w:rsidRPr="00652A89">
        <w:rPr>
          <w:rFonts w:ascii="Cambria" w:hAnsi="Cambria"/>
          <w:sz w:val="22"/>
          <w:szCs w:val="22"/>
          <w:lang w:val="ro-RO"/>
        </w:rPr>
        <w:t>ţine</w:t>
      </w:r>
      <w:proofErr w:type="spellEnd"/>
      <w:r w:rsidRPr="00652A89">
        <w:rPr>
          <w:rFonts w:ascii="Cambria" w:hAnsi="Cambria"/>
          <w:sz w:val="22"/>
          <w:szCs w:val="22"/>
          <w:lang w:val="ro-RO"/>
        </w:rPr>
        <w:t xml:space="preserve"> la prima convocare, la data celei de a doua co</w:t>
      </w:r>
      <w:r>
        <w:rPr>
          <w:rFonts w:ascii="Cambria" w:hAnsi="Cambria"/>
          <w:sz w:val="22"/>
          <w:szCs w:val="22"/>
          <w:lang w:val="ro-RO"/>
        </w:rPr>
        <w:t>nvocări a Adunării Generale O</w:t>
      </w:r>
      <w:r w:rsidRPr="00652A89">
        <w:rPr>
          <w:rFonts w:ascii="Cambria" w:hAnsi="Cambria"/>
          <w:sz w:val="22"/>
          <w:szCs w:val="22"/>
          <w:lang w:val="ro-RO"/>
        </w:rPr>
        <w:t xml:space="preserve">rdinare a </w:t>
      </w:r>
      <w:proofErr w:type="spellStart"/>
      <w:r w:rsidRPr="00652A89">
        <w:rPr>
          <w:rFonts w:ascii="Cambria" w:hAnsi="Cambria"/>
          <w:sz w:val="22"/>
          <w:szCs w:val="22"/>
          <w:lang w:val="ro-RO"/>
        </w:rPr>
        <w:t>Acţionarilor</w:t>
      </w:r>
      <w:proofErr w:type="spellEnd"/>
      <w:r w:rsidRPr="00652A89">
        <w:rPr>
          <w:rFonts w:ascii="Cambria" w:hAnsi="Cambria"/>
          <w:sz w:val="22"/>
          <w:szCs w:val="22"/>
          <w:lang w:val="ro-RO"/>
        </w:rPr>
        <w:t xml:space="preserve"> S.N.G.N. „ROMGAZ” – S.A., respectiv </w:t>
      </w:r>
      <w:r>
        <w:rPr>
          <w:rFonts w:ascii="Cambria" w:hAnsi="Cambria"/>
          <w:b/>
          <w:sz w:val="22"/>
          <w:szCs w:val="22"/>
          <w:lang w:val="ro-RO"/>
        </w:rPr>
        <w:t>7</w:t>
      </w:r>
      <w:r w:rsidRPr="00652A89">
        <w:rPr>
          <w:rFonts w:ascii="Cambria" w:hAnsi="Cambria"/>
          <w:b/>
          <w:sz w:val="22"/>
          <w:szCs w:val="22"/>
          <w:lang w:val="ro-RO"/>
        </w:rPr>
        <w:t xml:space="preserve"> </w:t>
      </w:r>
      <w:r>
        <w:rPr>
          <w:rFonts w:ascii="Cambria" w:hAnsi="Cambria"/>
          <w:b/>
          <w:sz w:val="22"/>
          <w:szCs w:val="22"/>
          <w:lang w:val="ro-RO"/>
        </w:rPr>
        <w:t>iulie 2018</w:t>
      </w:r>
      <w:r w:rsidRPr="00652A89">
        <w:rPr>
          <w:rFonts w:ascii="Cambria" w:hAnsi="Cambria"/>
          <w:b/>
          <w:sz w:val="22"/>
          <w:szCs w:val="22"/>
          <w:lang w:val="ro-RO"/>
        </w:rPr>
        <w:t xml:space="preserve">, </w:t>
      </w:r>
      <w:r w:rsidRPr="00652A89">
        <w:rPr>
          <w:rFonts w:ascii="Cambria" w:hAnsi="Cambria"/>
          <w:sz w:val="22"/>
          <w:szCs w:val="22"/>
          <w:lang w:val="ro-RO"/>
        </w:rPr>
        <w:t>începând</w:t>
      </w:r>
      <w:r w:rsidRPr="00652A89">
        <w:rPr>
          <w:rFonts w:ascii="Cambria" w:hAnsi="Cambria"/>
          <w:b/>
          <w:sz w:val="22"/>
          <w:szCs w:val="22"/>
          <w:lang w:val="ro-RO"/>
        </w:rPr>
        <w:t xml:space="preserve"> </w:t>
      </w:r>
      <w:r w:rsidRPr="00652A89">
        <w:rPr>
          <w:rFonts w:ascii="Cambria" w:hAnsi="Cambria"/>
          <w:sz w:val="22"/>
          <w:szCs w:val="22"/>
          <w:lang w:val="ro-RO"/>
        </w:rPr>
        <w:t>cu</w:t>
      </w:r>
      <w:r w:rsidRPr="00652A89">
        <w:rPr>
          <w:rFonts w:ascii="Cambria" w:hAnsi="Cambria"/>
          <w:b/>
          <w:sz w:val="22"/>
          <w:szCs w:val="22"/>
          <w:lang w:val="ro-RO"/>
        </w:rPr>
        <w:t xml:space="preserve"> ora 1</w:t>
      </w:r>
      <w:r>
        <w:rPr>
          <w:rFonts w:ascii="Cambria" w:hAnsi="Cambria"/>
          <w:b/>
          <w:sz w:val="22"/>
          <w:szCs w:val="22"/>
          <w:lang w:val="ro-RO"/>
        </w:rPr>
        <w:t>4</w:t>
      </w:r>
      <w:r w:rsidRPr="00652A89">
        <w:rPr>
          <w:rFonts w:ascii="Cambria" w:hAnsi="Cambria"/>
          <w:b/>
          <w:sz w:val="22"/>
          <w:szCs w:val="22"/>
          <w:lang w:val="ro-RO"/>
        </w:rPr>
        <w:t>:00</w:t>
      </w:r>
      <w:r w:rsidRPr="00652A89">
        <w:rPr>
          <w:rFonts w:ascii="Cambria" w:hAnsi="Cambria"/>
          <w:sz w:val="22"/>
          <w:szCs w:val="22"/>
          <w:lang w:val="ro-RO"/>
        </w:rPr>
        <w:t xml:space="preserve"> (ora României), care se va </w:t>
      </w:r>
      <w:proofErr w:type="spellStart"/>
      <w:r w:rsidRPr="00652A89">
        <w:rPr>
          <w:rFonts w:ascii="Cambria" w:hAnsi="Cambria"/>
          <w:sz w:val="22"/>
          <w:szCs w:val="22"/>
          <w:lang w:val="ro-RO"/>
        </w:rPr>
        <w:t>ţine</w:t>
      </w:r>
      <w:proofErr w:type="spellEnd"/>
      <w:r w:rsidRPr="00652A89">
        <w:rPr>
          <w:rFonts w:ascii="Cambria" w:hAnsi="Cambria"/>
          <w:sz w:val="22"/>
          <w:szCs w:val="22"/>
          <w:lang w:val="ro-RO"/>
        </w:rPr>
        <w:t xml:space="preserve"> la sediul Societății Naționale de Gaze Naturale „ROMGAZ” – S.A., situat în </w:t>
      </w:r>
      <w:proofErr w:type="spellStart"/>
      <w:r w:rsidRPr="00652A89">
        <w:rPr>
          <w:rFonts w:ascii="Cambria" w:hAnsi="Cambria"/>
          <w:sz w:val="22"/>
          <w:szCs w:val="22"/>
          <w:lang w:val="ro-RO"/>
        </w:rPr>
        <w:t>Mediaş</w:t>
      </w:r>
      <w:proofErr w:type="spellEnd"/>
      <w:r w:rsidRPr="00652A89">
        <w:rPr>
          <w:rFonts w:ascii="Cambria" w:hAnsi="Cambria"/>
          <w:sz w:val="22"/>
          <w:szCs w:val="22"/>
          <w:lang w:val="ro-RO"/>
        </w:rPr>
        <w:t>, Piața Consta</w:t>
      </w:r>
      <w:r>
        <w:rPr>
          <w:rFonts w:ascii="Cambria" w:hAnsi="Cambria"/>
          <w:sz w:val="22"/>
          <w:szCs w:val="22"/>
          <w:lang w:val="ro-RO"/>
        </w:rPr>
        <w:t xml:space="preserve">ntin </w:t>
      </w:r>
      <w:proofErr w:type="spellStart"/>
      <w:r>
        <w:rPr>
          <w:rFonts w:ascii="Cambria" w:hAnsi="Cambria"/>
          <w:sz w:val="22"/>
          <w:szCs w:val="22"/>
          <w:lang w:val="ro-RO"/>
        </w:rPr>
        <w:t>Motaș</w:t>
      </w:r>
      <w:proofErr w:type="spellEnd"/>
      <w:r>
        <w:rPr>
          <w:rFonts w:ascii="Cambria" w:hAnsi="Cambria"/>
          <w:sz w:val="22"/>
          <w:szCs w:val="22"/>
          <w:lang w:val="ro-RO"/>
        </w:rPr>
        <w:t>, Nr. 4, jud. Sibiu, S</w:t>
      </w:r>
      <w:r w:rsidRPr="00652A89">
        <w:rPr>
          <w:rFonts w:ascii="Cambria" w:hAnsi="Cambria"/>
          <w:sz w:val="22"/>
          <w:szCs w:val="22"/>
          <w:lang w:val="ro-RO"/>
        </w:rPr>
        <w:t xml:space="preserve">ala </w:t>
      </w:r>
      <w:r>
        <w:rPr>
          <w:rFonts w:ascii="Cambria" w:hAnsi="Cambria"/>
          <w:sz w:val="22"/>
          <w:szCs w:val="22"/>
          <w:lang w:val="ro-RO"/>
        </w:rPr>
        <w:t xml:space="preserve">de </w:t>
      </w:r>
      <w:proofErr w:type="spellStart"/>
      <w:r w:rsidRPr="00652A89">
        <w:rPr>
          <w:rFonts w:ascii="Cambria" w:hAnsi="Cambria"/>
          <w:sz w:val="22"/>
          <w:szCs w:val="22"/>
          <w:lang w:val="ro-RO"/>
        </w:rPr>
        <w:t>conferinţe</w:t>
      </w:r>
      <w:proofErr w:type="spellEnd"/>
      <w:r w:rsidRPr="00652A89">
        <w:rPr>
          <w:rFonts w:ascii="Cambria" w:hAnsi="Cambria"/>
          <w:sz w:val="22"/>
          <w:szCs w:val="22"/>
          <w:lang w:val="ro-RO"/>
        </w:rPr>
        <w:t xml:space="preserve">, </w:t>
      </w:r>
      <w:r w:rsidRPr="00652A89">
        <w:rPr>
          <w:rFonts w:ascii="Cambria" w:hAnsi="Cambria"/>
          <w:b/>
          <w:bCs/>
          <w:sz w:val="22"/>
          <w:szCs w:val="22"/>
          <w:lang w:val="ro-RO"/>
        </w:rPr>
        <w:t xml:space="preserve">pentru a exercita dreptul de vot aferent </w:t>
      </w:r>
      <w:proofErr w:type="spellStart"/>
      <w:r w:rsidRPr="00652A89">
        <w:rPr>
          <w:rFonts w:ascii="Cambria" w:hAnsi="Cambria"/>
          <w:b/>
          <w:bCs/>
          <w:sz w:val="22"/>
          <w:szCs w:val="22"/>
          <w:lang w:val="ro-RO"/>
        </w:rPr>
        <w:t>deţinerilor</w:t>
      </w:r>
      <w:proofErr w:type="spellEnd"/>
      <w:r w:rsidRPr="00652A89">
        <w:rPr>
          <w:rFonts w:ascii="Cambria" w:hAnsi="Cambria"/>
          <w:b/>
          <w:bCs/>
          <w:sz w:val="22"/>
          <w:szCs w:val="22"/>
          <w:lang w:val="ro-RO"/>
        </w:rPr>
        <w:t xml:space="preserve"> mele înregistrate în registrul </w:t>
      </w:r>
      <w:proofErr w:type="spellStart"/>
      <w:r w:rsidRPr="00652A89">
        <w:rPr>
          <w:rFonts w:ascii="Cambria" w:hAnsi="Cambria"/>
          <w:b/>
          <w:bCs/>
          <w:sz w:val="22"/>
          <w:szCs w:val="22"/>
          <w:lang w:val="ro-RO"/>
        </w:rPr>
        <w:t>acţio</w:t>
      </w:r>
      <w:r>
        <w:rPr>
          <w:rFonts w:ascii="Cambria" w:hAnsi="Cambria"/>
          <w:b/>
          <w:bCs/>
          <w:sz w:val="22"/>
          <w:szCs w:val="22"/>
          <w:lang w:val="ro-RO"/>
        </w:rPr>
        <w:t>narilor</w:t>
      </w:r>
      <w:proofErr w:type="spellEnd"/>
      <w:r>
        <w:rPr>
          <w:rFonts w:ascii="Cambria" w:hAnsi="Cambria"/>
          <w:b/>
          <w:bCs/>
          <w:sz w:val="22"/>
          <w:szCs w:val="22"/>
          <w:lang w:val="ro-RO"/>
        </w:rPr>
        <w:t xml:space="preserve"> la Data de </w:t>
      </w:r>
      <w:proofErr w:type="spellStart"/>
      <w:r>
        <w:rPr>
          <w:rFonts w:ascii="Cambria" w:hAnsi="Cambria"/>
          <w:b/>
          <w:bCs/>
          <w:sz w:val="22"/>
          <w:szCs w:val="22"/>
          <w:lang w:val="ro-RO"/>
        </w:rPr>
        <w:t>Referinţă</w:t>
      </w:r>
      <w:proofErr w:type="spellEnd"/>
      <w:r>
        <w:rPr>
          <w:rFonts w:ascii="Cambria" w:hAnsi="Cambria"/>
          <w:b/>
          <w:bCs/>
          <w:sz w:val="22"/>
          <w:szCs w:val="22"/>
          <w:lang w:val="ro-RO"/>
        </w:rPr>
        <w:t xml:space="preserve">, </w:t>
      </w:r>
      <w:r>
        <w:rPr>
          <w:rFonts w:ascii="Cambria" w:hAnsi="Cambria"/>
          <w:b/>
          <w:sz w:val="22"/>
          <w:szCs w:val="22"/>
          <w:lang w:val="ro-RO"/>
        </w:rPr>
        <w:t>26 iunie 2018</w:t>
      </w:r>
      <w:r w:rsidRPr="00652A89">
        <w:rPr>
          <w:rFonts w:ascii="Cambria" w:hAnsi="Cambria"/>
          <w:sz w:val="22"/>
          <w:szCs w:val="22"/>
          <w:lang w:val="ro-RO"/>
        </w:rPr>
        <w:t>, după cum urmează:</w:t>
      </w:r>
    </w:p>
    <w:p w:rsidR="00EA3D99" w:rsidRPr="00652A89" w:rsidRDefault="00EA3D99" w:rsidP="00EA3D99">
      <w:pPr>
        <w:jc w:val="both"/>
        <w:rPr>
          <w:rFonts w:ascii="Cambria" w:hAnsi="Cambria"/>
          <w:sz w:val="22"/>
          <w:szCs w:val="22"/>
          <w:lang w:val="ro-RO" w:eastAsia="ro-RO"/>
        </w:rPr>
      </w:pPr>
    </w:p>
    <w:p w:rsidR="00EA3D99" w:rsidRDefault="00EA3D99" w:rsidP="00EA3D99">
      <w:pPr>
        <w:suppressAutoHyphens w:val="0"/>
        <w:ind w:left="1138" w:right="23" w:hanging="1138"/>
        <w:contextualSpacing/>
        <w:jc w:val="both"/>
        <w:rPr>
          <w:rFonts w:asciiTheme="majorHAnsi" w:hAnsiTheme="majorHAnsi"/>
          <w:sz w:val="22"/>
          <w:szCs w:val="22"/>
          <w:lang w:val="ro-RO"/>
        </w:rPr>
      </w:pPr>
    </w:p>
    <w:p w:rsidR="00EA3D99" w:rsidRDefault="00EA3D99" w:rsidP="00EA3D99">
      <w:pPr>
        <w:jc w:val="both"/>
        <w:rPr>
          <w:rFonts w:asciiTheme="majorHAnsi" w:hAnsiTheme="majorHAnsi"/>
          <w:b/>
          <w:sz w:val="22"/>
          <w:szCs w:val="22"/>
          <w:lang w:val="ro-RO"/>
        </w:rPr>
      </w:pPr>
    </w:p>
    <w:p w:rsidR="00EA3D99" w:rsidRDefault="00EA3D99" w:rsidP="00EA3D99">
      <w:pPr>
        <w:jc w:val="both"/>
        <w:rPr>
          <w:rFonts w:asciiTheme="majorHAnsi" w:hAnsiTheme="majorHAnsi"/>
          <w:b/>
          <w:sz w:val="22"/>
          <w:szCs w:val="22"/>
          <w:lang w:val="ro-RO"/>
        </w:rPr>
      </w:pPr>
      <w:r w:rsidRPr="00863409">
        <w:rPr>
          <w:rFonts w:asciiTheme="majorHAnsi" w:hAnsiTheme="majorHAnsi"/>
          <w:b/>
          <w:sz w:val="22"/>
          <w:szCs w:val="22"/>
          <w:lang w:val="ro-RO"/>
        </w:rPr>
        <w:t xml:space="preserve">Situația voturilor cumulate atribuite pentru </w:t>
      </w:r>
      <w:r>
        <w:rPr>
          <w:rFonts w:asciiTheme="majorHAnsi" w:hAnsiTheme="majorHAnsi"/>
          <w:b/>
          <w:sz w:val="22"/>
          <w:szCs w:val="22"/>
          <w:lang w:val="ro-RO"/>
        </w:rPr>
        <w:t>alegerea membrilor</w:t>
      </w:r>
      <w:r w:rsidRPr="00863409">
        <w:rPr>
          <w:rFonts w:asciiTheme="majorHAnsi" w:hAnsiTheme="majorHAnsi"/>
          <w:b/>
          <w:sz w:val="22"/>
          <w:szCs w:val="22"/>
          <w:lang w:val="ro-RO"/>
        </w:rPr>
        <w:t xml:space="preserve"> Consiliului de Administrație, </w:t>
      </w:r>
      <w:r>
        <w:rPr>
          <w:rFonts w:asciiTheme="majorHAnsi" w:hAnsiTheme="majorHAnsi"/>
          <w:b/>
          <w:sz w:val="22"/>
          <w:szCs w:val="22"/>
          <w:lang w:val="ro-RO"/>
        </w:rPr>
        <w:t>potrivit pct. 1</w:t>
      </w:r>
      <w:r w:rsidRPr="00863409">
        <w:rPr>
          <w:rFonts w:asciiTheme="majorHAnsi" w:hAnsiTheme="majorHAnsi"/>
          <w:b/>
          <w:sz w:val="22"/>
          <w:szCs w:val="22"/>
          <w:lang w:val="ro-RO"/>
        </w:rPr>
        <w:t xml:space="preserve"> de pe ordinea de zi </w:t>
      </w:r>
    </w:p>
    <w:p w:rsidR="00EA3D99" w:rsidRDefault="00EA3D99" w:rsidP="00EA3D99">
      <w:pPr>
        <w:jc w:val="both"/>
        <w:rPr>
          <w:rFonts w:asciiTheme="majorHAnsi" w:hAnsiTheme="majorHAnsi"/>
          <w:b/>
          <w:sz w:val="22"/>
          <w:szCs w:val="22"/>
          <w:lang w:val="ro-RO"/>
        </w:rPr>
      </w:pPr>
    </w:p>
    <w:p w:rsidR="00EA3D99" w:rsidRDefault="00EA3D99" w:rsidP="00EA3D99">
      <w:pPr>
        <w:jc w:val="both"/>
        <w:rPr>
          <w:rFonts w:asciiTheme="majorHAnsi" w:hAnsiTheme="majorHAnsi"/>
          <w:b/>
          <w:sz w:val="22"/>
          <w:szCs w:val="22"/>
          <w:lang w:val="ro-RO"/>
        </w:rPr>
      </w:pPr>
    </w:p>
    <w:p w:rsidR="00EA3D99" w:rsidRPr="00081C49" w:rsidRDefault="00EA3D99" w:rsidP="00EA3D99">
      <w:pPr>
        <w:jc w:val="both"/>
        <w:rPr>
          <w:rFonts w:asciiTheme="majorHAnsi" w:hAnsiTheme="majorHAnsi"/>
          <w:b/>
        </w:rPr>
      </w:pPr>
    </w:p>
    <w:tbl>
      <w:tblPr>
        <w:tblStyle w:val="TableGrid"/>
        <w:tblW w:w="0" w:type="auto"/>
        <w:tblInd w:w="108" w:type="dxa"/>
        <w:tblLook w:val="04A0" w:firstRow="1" w:lastRow="0" w:firstColumn="1" w:lastColumn="0" w:noHBand="0" w:noVBand="1"/>
      </w:tblPr>
      <w:tblGrid>
        <w:gridCol w:w="980"/>
        <w:gridCol w:w="4562"/>
        <w:gridCol w:w="3992"/>
      </w:tblGrid>
      <w:tr w:rsidR="00EA3D99" w:rsidRPr="00863409" w:rsidTr="00672186">
        <w:tc>
          <w:tcPr>
            <w:tcW w:w="980" w:type="dxa"/>
          </w:tcPr>
          <w:p w:rsidR="00EA3D99" w:rsidRPr="00863409" w:rsidRDefault="00EA3D99" w:rsidP="00672186">
            <w:pPr>
              <w:pStyle w:val="ListParagraph"/>
              <w:ind w:left="0"/>
              <w:jc w:val="both"/>
              <w:rPr>
                <w:rFonts w:asciiTheme="majorHAnsi" w:hAnsiTheme="majorHAnsi"/>
                <w:b/>
              </w:rPr>
            </w:pPr>
          </w:p>
          <w:p w:rsidR="00EA3D99" w:rsidRPr="00863409" w:rsidRDefault="00EA3D99" w:rsidP="00672186">
            <w:pPr>
              <w:pStyle w:val="ListParagraph"/>
              <w:ind w:left="0"/>
              <w:jc w:val="both"/>
              <w:rPr>
                <w:rFonts w:asciiTheme="majorHAnsi" w:hAnsiTheme="majorHAnsi"/>
                <w:b/>
              </w:rPr>
            </w:pPr>
            <w:proofErr w:type="spellStart"/>
            <w:r w:rsidRPr="00863409">
              <w:rPr>
                <w:rFonts w:asciiTheme="majorHAnsi" w:hAnsiTheme="majorHAnsi"/>
                <w:b/>
              </w:rPr>
              <w:t>Nr</w:t>
            </w:r>
            <w:proofErr w:type="spellEnd"/>
            <w:r w:rsidRPr="00863409">
              <w:rPr>
                <w:rFonts w:asciiTheme="majorHAnsi" w:hAnsiTheme="majorHAnsi"/>
                <w:b/>
              </w:rPr>
              <w:t>. ord.</w:t>
            </w:r>
          </w:p>
        </w:tc>
        <w:tc>
          <w:tcPr>
            <w:tcW w:w="4562" w:type="dxa"/>
          </w:tcPr>
          <w:p w:rsidR="00EA3D99" w:rsidRPr="00863409" w:rsidRDefault="00EA3D99" w:rsidP="00672186">
            <w:pPr>
              <w:pStyle w:val="ListParagraph"/>
              <w:ind w:left="0"/>
              <w:jc w:val="both"/>
              <w:rPr>
                <w:rFonts w:asciiTheme="majorHAnsi" w:hAnsiTheme="majorHAnsi"/>
                <w:b/>
              </w:rPr>
            </w:pPr>
          </w:p>
          <w:p w:rsidR="00EA3D99" w:rsidRPr="00863409" w:rsidRDefault="00EA3D99" w:rsidP="00672186">
            <w:pPr>
              <w:pStyle w:val="ListParagraph"/>
              <w:ind w:left="0"/>
              <w:jc w:val="both"/>
              <w:rPr>
                <w:rFonts w:asciiTheme="majorHAnsi" w:hAnsiTheme="majorHAnsi"/>
                <w:b/>
              </w:rPr>
            </w:pPr>
            <w:proofErr w:type="spellStart"/>
            <w:r w:rsidRPr="00863409">
              <w:rPr>
                <w:rFonts w:asciiTheme="majorHAnsi" w:hAnsiTheme="majorHAnsi"/>
                <w:b/>
              </w:rPr>
              <w:t>Nume</w:t>
            </w:r>
            <w:proofErr w:type="spellEnd"/>
            <w:r w:rsidRPr="00863409">
              <w:rPr>
                <w:rFonts w:asciiTheme="majorHAnsi" w:hAnsiTheme="majorHAnsi"/>
                <w:b/>
              </w:rPr>
              <w:t xml:space="preserve"> </w:t>
            </w:r>
            <w:proofErr w:type="spellStart"/>
            <w:r>
              <w:rPr>
                <w:rFonts w:asciiTheme="majorHAnsi" w:hAnsiTheme="majorHAnsi"/>
                <w:b/>
              </w:rPr>
              <w:t>ș</w:t>
            </w:r>
            <w:r w:rsidRPr="00863409">
              <w:rPr>
                <w:rFonts w:asciiTheme="majorHAnsi" w:hAnsiTheme="majorHAnsi"/>
                <w:b/>
              </w:rPr>
              <w:t>i</w:t>
            </w:r>
            <w:proofErr w:type="spellEnd"/>
            <w:r w:rsidRPr="00863409">
              <w:rPr>
                <w:rFonts w:asciiTheme="majorHAnsi" w:hAnsiTheme="majorHAnsi"/>
                <w:b/>
              </w:rPr>
              <w:t xml:space="preserve"> </w:t>
            </w:r>
            <w:proofErr w:type="spellStart"/>
            <w:r w:rsidRPr="00863409">
              <w:rPr>
                <w:rFonts w:asciiTheme="majorHAnsi" w:hAnsiTheme="majorHAnsi"/>
                <w:b/>
              </w:rPr>
              <w:t>prenume</w:t>
            </w:r>
            <w:proofErr w:type="spellEnd"/>
            <w:r w:rsidRPr="00863409">
              <w:rPr>
                <w:rFonts w:asciiTheme="majorHAnsi" w:hAnsiTheme="majorHAnsi"/>
                <w:b/>
              </w:rPr>
              <w:t xml:space="preserve"> </w:t>
            </w:r>
            <w:proofErr w:type="spellStart"/>
            <w:r w:rsidRPr="00863409">
              <w:rPr>
                <w:rFonts w:asciiTheme="majorHAnsi" w:hAnsiTheme="majorHAnsi"/>
                <w:b/>
              </w:rPr>
              <w:t>candidat</w:t>
            </w:r>
            <w:proofErr w:type="spellEnd"/>
          </w:p>
        </w:tc>
        <w:tc>
          <w:tcPr>
            <w:tcW w:w="3992" w:type="dxa"/>
          </w:tcPr>
          <w:p w:rsidR="00EA3D99" w:rsidRPr="00863409" w:rsidRDefault="00EA3D99" w:rsidP="00672186">
            <w:pPr>
              <w:pStyle w:val="ListParagraph"/>
              <w:ind w:left="0"/>
              <w:jc w:val="both"/>
              <w:rPr>
                <w:rFonts w:asciiTheme="majorHAnsi" w:hAnsiTheme="majorHAnsi"/>
                <w:b/>
              </w:rPr>
            </w:pPr>
          </w:p>
          <w:p w:rsidR="00EA3D99" w:rsidRPr="00863409" w:rsidRDefault="00EA3D99" w:rsidP="00672186">
            <w:pPr>
              <w:pStyle w:val="ListParagraph"/>
              <w:ind w:left="0"/>
              <w:jc w:val="both"/>
              <w:rPr>
                <w:rFonts w:asciiTheme="majorHAnsi" w:hAnsiTheme="majorHAnsi"/>
                <w:b/>
              </w:rPr>
            </w:pPr>
            <w:proofErr w:type="spellStart"/>
            <w:r w:rsidRPr="00863409">
              <w:rPr>
                <w:rFonts w:asciiTheme="majorHAnsi" w:hAnsiTheme="majorHAnsi"/>
                <w:b/>
              </w:rPr>
              <w:t>Num</w:t>
            </w:r>
            <w:r>
              <w:rPr>
                <w:rFonts w:asciiTheme="majorHAnsi" w:hAnsiTheme="majorHAnsi"/>
                <w:b/>
              </w:rPr>
              <w:t>ă</w:t>
            </w:r>
            <w:r w:rsidRPr="00863409">
              <w:rPr>
                <w:rFonts w:asciiTheme="majorHAnsi" w:hAnsiTheme="majorHAnsi"/>
                <w:b/>
              </w:rPr>
              <w:t>r</w:t>
            </w:r>
            <w:proofErr w:type="spellEnd"/>
            <w:r w:rsidRPr="00863409">
              <w:rPr>
                <w:rFonts w:asciiTheme="majorHAnsi" w:hAnsiTheme="majorHAnsi"/>
                <w:b/>
              </w:rPr>
              <w:t xml:space="preserve"> de </w:t>
            </w:r>
            <w:proofErr w:type="spellStart"/>
            <w:r w:rsidRPr="00863409">
              <w:rPr>
                <w:rFonts w:asciiTheme="majorHAnsi" w:hAnsiTheme="majorHAnsi"/>
                <w:b/>
              </w:rPr>
              <w:t>voturi</w:t>
            </w:r>
            <w:proofErr w:type="spellEnd"/>
            <w:r w:rsidRPr="00863409">
              <w:rPr>
                <w:rFonts w:asciiTheme="majorHAnsi" w:hAnsiTheme="majorHAnsi"/>
                <w:b/>
              </w:rPr>
              <w:t xml:space="preserve"> cumulate </w:t>
            </w:r>
            <w:proofErr w:type="spellStart"/>
            <w:r w:rsidRPr="00863409">
              <w:rPr>
                <w:rFonts w:asciiTheme="majorHAnsi" w:hAnsiTheme="majorHAnsi"/>
                <w:b/>
              </w:rPr>
              <w:t>atribuite</w:t>
            </w:r>
            <w:proofErr w:type="spellEnd"/>
          </w:p>
        </w:tc>
      </w:tr>
      <w:tr w:rsidR="00EA3D99" w:rsidRPr="00863409" w:rsidTr="00672186">
        <w:tc>
          <w:tcPr>
            <w:tcW w:w="980" w:type="dxa"/>
          </w:tcPr>
          <w:p w:rsidR="00EA3D99" w:rsidRPr="00863409" w:rsidRDefault="00EA3D99" w:rsidP="00672186">
            <w:pPr>
              <w:rPr>
                <w:rFonts w:asciiTheme="majorHAnsi" w:hAnsiTheme="majorHAnsi"/>
                <w:sz w:val="22"/>
                <w:szCs w:val="22"/>
                <w:lang w:val="ro-RO"/>
              </w:rPr>
            </w:pPr>
            <w:r w:rsidRPr="00863409">
              <w:rPr>
                <w:rFonts w:asciiTheme="majorHAnsi" w:hAnsiTheme="majorHAnsi"/>
                <w:sz w:val="22"/>
                <w:szCs w:val="22"/>
              </w:rPr>
              <w:t>1.</w:t>
            </w:r>
          </w:p>
        </w:tc>
        <w:tc>
          <w:tcPr>
            <w:tcW w:w="4562" w:type="dxa"/>
          </w:tcPr>
          <w:p w:rsidR="00EA3D99" w:rsidRPr="00863409" w:rsidRDefault="00EA3D99" w:rsidP="00672186">
            <w:pPr>
              <w:rPr>
                <w:rFonts w:asciiTheme="majorHAnsi" w:hAnsiTheme="majorHAnsi"/>
                <w:sz w:val="22"/>
                <w:szCs w:val="22"/>
                <w:lang w:val="ro-RO"/>
              </w:rPr>
            </w:pPr>
            <w:r>
              <w:rPr>
                <w:rFonts w:asciiTheme="majorHAnsi" w:hAnsiTheme="majorHAnsi"/>
                <w:sz w:val="22"/>
                <w:szCs w:val="22"/>
              </w:rPr>
              <w:t>Volintiru Adrian Constantin</w:t>
            </w:r>
          </w:p>
        </w:tc>
        <w:tc>
          <w:tcPr>
            <w:tcW w:w="3992" w:type="dxa"/>
          </w:tcPr>
          <w:p w:rsidR="00EA3D99" w:rsidRDefault="00EA3D99" w:rsidP="00672186">
            <w:pPr>
              <w:pStyle w:val="ListParagraph"/>
              <w:ind w:left="0"/>
              <w:jc w:val="both"/>
              <w:rPr>
                <w:rFonts w:asciiTheme="majorHAnsi" w:hAnsiTheme="majorHAnsi"/>
                <w:b/>
              </w:rPr>
            </w:pPr>
          </w:p>
          <w:p w:rsidR="00EA3D99" w:rsidRPr="00863409" w:rsidRDefault="00EA3D99" w:rsidP="00672186">
            <w:pPr>
              <w:pStyle w:val="ListParagraph"/>
              <w:ind w:left="0"/>
              <w:jc w:val="both"/>
              <w:rPr>
                <w:rFonts w:asciiTheme="majorHAnsi" w:hAnsiTheme="majorHAnsi"/>
                <w:b/>
              </w:rPr>
            </w:pPr>
          </w:p>
        </w:tc>
      </w:tr>
      <w:tr w:rsidR="00EA3D99" w:rsidRPr="00863409" w:rsidTr="00672186">
        <w:tc>
          <w:tcPr>
            <w:tcW w:w="980" w:type="dxa"/>
          </w:tcPr>
          <w:p w:rsidR="00EA3D99" w:rsidRPr="00863409" w:rsidRDefault="00EA3D99" w:rsidP="00672186">
            <w:pPr>
              <w:rPr>
                <w:rFonts w:asciiTheme="majorHAnsi" w:hAnsiTheme="majorHAnsi"/>
                <w:sz w:val="22"/>
                <w:szCs w:val="22"/>
              </w:rPr>
            </w:pPr>
            <w:r>
              <w:rPr>
                <w:rFonts w:asciiTheme="majorHAnsi" w:hAnsiTheme="majorHAnsi"/>
                <w:sz w:val="22"/>
                <w:szCs w:val="22"/>
              </w:rPr>
              <w:t>2.</w:t>
            </w:r>
          </w:p>
        </w:tc>
        <w:tc>
          <w:tcPr>
            <w:tcW w:w="4562" w:type="dxa"/>
          </w:tcPr>
          <w:p w:rsidR="00EA3D99" w:rsidRDefault="00EA3D99" w:rsidP="00672186">
            <w:pPr>
              <w:rPr>
                <w:rFonts w:asciiTheme="majorHAnsi" w:hAnsiTheme="majorHAnsi"/>
                <w:sz w:val="22"/>
                <w:szCs w:val="22"/>
                <w:lang w:val="ro-RO"/>
              </w:rPr>
            </w:pPr>
            <w:r>
              <w:rPr>
                <w:rFonts w:asciiTheme="majorHAnsi" w:hAnsiTheme="majorHAnsi"/>
                <w:sz w:val="22"/>
                <w:szCs w:val="22"/>
                <w:lang w:val="ro-RO"/>
              </w:rPr>
              <w:t>Nistoran Dorin - Liviu</w:t>
            </w:r>
          </w:p>
        </w:tc>
        <w:tc>
          <w:tcPr>
            <w:tcW w:w="3992" w:type="dxa"/>
          </w:tcPr>
          <w:p w:rsidR="00EA3D99" w:rsidRDefault="00EA3D99" w:rsidP="00672186">
            <w:pPr>
              <w:pStyle w:val="ListParagraph"/>
              <w:ind w:left="0"/>
              <w:jc w:val="both"/>
              <w:rPr>
                <w:rFonts w:asciiTheme="majorHAnsi" w:hAnsiTheme="majorHAnsi"/>
                <w:b/>
              </w:rPr>
            </w:pPr>
          </w:p>
          <w:p w:rsidR="00EA3D99" w:rsidRPr="00863409" w:rsidRDefault="00EA3D99" w:rsidP="00672186">
            <w:pPr>
              <w:pStyle w:val="ListParagraph"/>
              <w:ind w:left="0"/>
              <w:jc w:val="both"/>
              <w:rPr>
                <w:rFonts w:asciiTheme="majorHAnsi" w:hAnsiTheme="majorHAnsi"/>
                <w:b/>
              </w:rPr>
            </w:pPr>
          </w:p>
        </w:tc>
      </w:tr>
      <w:tr w:rsidR="00EA3D99" w:rsidRPr="00863409" w:rsidTr="00672186">
        <w:tc>
          <w:tcPr>
            <w:tcW w:w="980" w:type="dxa"/>
          </w:tcPr>
          <w:p w:rsidR="00EA3D99" w:rsidRDefault="00EA3D99" w:rsidP="00672186">
            <w:pPr>
              <w:rPr>
                <w:rFonts w:asciiTheme="majorHAnsi" w:hAnsiTheme="majorHAnsi"/>
                <w:sz w:val="22"/>
                <w:szCs w:val="22"/>
              </w:rPr>
            </w:pPr>
            <w:r>
              <w:rPr>
                <w:rFonts w:asciiTheme="majorHAnsi" w:hAnsiTheme="majorHAnsi"/>
                <w:sz w:val="22"/>
                <w:szCs w:val="22"/>
              </w:rPr>
              <w:t>3.</w:t>
            </w:r>
          </w:p>
        </w:tc>
        <w:tc>
          <w:tcPr>
            <w:tcW w:w="4562" w:type="dxa"/>
          </w:tcPr>
          <w:p w:rsidR="00EA3D99" w:rsidRDefault="00EA3D99" w:rsidP="00672186">
            <w:pPr>
              <w:rPr>
                <w:rFonts w:asciiTheme="majorHAnsi" w:hAnsiTheme="majorHAnsi"/>
                <w:sz w:val="22"/>
                <w:szCs w:val="22"/>
                <w:lang w:val="ro-RO"/>
              </w:rPr>
            </w:pPr>
            <w:r>
              <w:rPr>
                <w:rFonts w:asciiTheme="majorHAnsi" w:hAnsiTheme="majorHAnsi"/>
                <w:sz w:val="22"/>
                <w:szCs w:val="22"/>
                <w:lang w:val="ro-RO"/>
              </w:rPr>
              <w:t>Aristotel Marius Jude</w:t>
            </w:r>
          </w:p>
        </w:tc>
        <w:tc>
          <w:tcPr>
            <w:tcW w:w="3992" w:type="dxa"/>
          </w:tcPr>
          <w:p w:rsidR="00EA3D99" w:rsidRDefault="00EA3D99" w:rsidP="00672186">
            <w:pPr>
              <w:pStyle w:val="ListParagraph"/>
              <w:ind w:left="0"/>
              <w:jc w:val="both"/>
              <w:rPr>
                <w:rFonts w:asciiTheme="majorHAnsi" w:hAnsiTheme="majorHAnsi"/>
                <w:b/>
              </w:rPr>
            </w:pPr>
          </w:p>
          <w:p w:rsidR="00EA3D99" w:rsidRPr="00863409" w:rsidRDefault="00EA3D99" w:rsidP="00672186">
            <w:pPr>
              <w:pStyle w:val="ListParagraph"/>
              <w:ind w:left="0"/>
              <w:jc w:val="both"/>
              <w:rPr>
                <w:rFonts w:asciiTheme="majorHAnsi" w:hAnsiTheme="majorHAnsi"/>
                <w:b/>
              </w:rPr>
            </w:pPr>
          </w:p>
        </w:tc>
      </w:tr>
      <w:tr w:rsidR="00EA3D99" w:rsidRPr="00863409" w:rsidTr="00672186">
        <w:tc>
          <w:tcPr>
            <w:tcW w:w="980" w:type="dxa"/>
          </w:tcPr>
          <w:p w:rsidR="00EA3D99" w:rsidRDefault="00EA3D99" w:rsidP="00672186">
            <w:pPr>
              <w:rPr>
                <w:rFonts w:asciiTheme="majorHAnsi" w:hAnsiTheme="majorHAnsi"/>
                <w:sz w:val="22"/>
                <w:szCs w:val="22"/>
              </w:rPr>
            </w:pPr>
            <w:r>
              <w:rPr>
                <w:rFonts w:asciiTheme="majorHAnsi" w:hAnsiTheme="majorHAnsi"/>
                <w:sz w:val="22"/>
                <w:szCs w:val="22"/>
              </w:rPr>
              <w:t>4.</w:t>
            </w:r>
          </w:p>
        </w:tc>
        <w:tc>
          <w:tcPr>
            <w:tcW w:w="4562" w:type="dxa"/>
          </w:tcPr>
          <w:p w:rsidR="00EA3D99" w:rsidRDefault="00EA3D99" w:rsidP="00672186">
            <w:pPr>
              <w:rPr>
                <w:rFonts w:asciiTheme="majorHAnsi" w:hAnsiTheme="majorHAnsi"/>
                <w:sz w:val="22"/>
                <w:szCs w:val="22"/>
                <w:lang w:val="ro-RO"/>
              </w:rPr>
            </w:pPr>
            <w:r>
              <w:rPr>
                <w:rFonts w:asciiTheme="majorHAnsi" w:hAnsiTheme="majorHAnsi"/>
                <w:sz w:val="22"/>
                <w:szCs w:val="22"/>
                <w:lang w:val="ro-RO"/>
              </w:rPr>
              <w:t>Grigorescu Remus</w:t>
            </w:r>
          </w:p>
        </w:tc>
        <w:tc>
          <w:tcPr>
            <w:tcW w:w="3992" w:type="dxa"/>
          </w:tcPr>
          <w:p w:rsidR="00EA3D99" w:rsidRDefault="00EA3D99" w:rsidP="00672186">
            <w:pPr>
              <w:pStyle w:val="ListParagraph"/>
              <w:ind w:left="0"/>
              <w:jc w:val="both"/>
              <w:rPr>
                <w:rFonts w:asciiTheme="majorHAnsi" w:hAnsiTheme="majorHAnsi"/>
                <w:b/>
              </w:rPr>
            </w:pPr>
          </w:p>
          <w:p w:rsidR="00EA3D99" w:rsidRPr="00863409" w:rsidRDefault="00EA3D99" w:rsidP="00672186">
            <w:pPr>
              <w:pStyle w:val="ListParagraph"/>
              <w:ind w:left="0"/>
              <w:jc w:val="both"/>
              <w:rPr>
                <w:rFonts w:asciiTheme="majorHAnsi" w:hAnsiTheme="majorHAnsi"/>
                <w:b/>
              </w:rPr>
            </w:pPr>
          </w:p>
        </w:tc>
      </w:tr>
      <w:tr w:rsidR="00EA3D99" w:rsidRPr="00863409" w:rsidTr="00672186">
        <w:tc>
          <w:tcPr>
            <w:tcW w:w="980" w:type="dxa"/>
          </w:tcPr>
          <w:p w:rsidR="00EA3D99" w:rsidRDefault="00EA3D99" w:rsidP="00672186">
            <w:pPr>
              <w:rPr>
                <w:rFonts w:asciiTheme="majorHAnsi" w:hAnsiTheme="majorHAnsi"/>
                <w:sz w:val="22"/>
                <w:szCs w:val="22"/>
              </w:rPr>
            </w:pPr>
            <w:r>
              <w:rPr>
                <w:rFonts w:asciiTheme="majorHAnsi" w:hAnsiTheme="majorHAnsi"/>
                <w:sz w:val="22"/>
                <w:szCs w:val="22"/>
              </w:rPr>
              <w:t>5.</w:t>
            </w:r>
          </w:p>
        </w:tc>
        <w:tc>
          <w:tcPr>
            <w:tcW w:w="4562" w:type="dxa"/>
          </w:tcPr>
          <w:p w:rsidR="00EA3D99" w:rsidRDefault="00EA3D99" w:rsidP="00672186">
            <w:pPr>
              <w:rPr>
                <w:rFonts w:asciiTheme="majorHAnsi" w:hAnsiTheme="majorHAnsi"/>
                <w:sz w:val="22"/>
                <w:szCs w:val="22"/>
                <w:lang w:val="ro-RO"/>
              </w:rPr>
            </w:pPr>
            <w:r>
              <w:rPr>
                <w:rFonts w:asciiTheme="majorHAnsi" w:hAnsiTheme="majorHAnsi"/>
                <w:sz w:val="22"/>
                <w:szCs w:val="22"/>
                <w:lang w:val="ro-RO"/>
              </w:rPr>
              <w:t>Romeo Ciobanu Cristian</w:t>
            </w:r>
          </w:p>
        </w:tc>
        <w:tc>
          <w:tcPr>
            <w:tcW w:w="3992" w:type="dxa"/>
          </w:tcPr>
          <w:p w:rsidR="00EA3D99" w:rsidRDefault="00EA3D99" w:rsidP="00672186">
            <w:pPr>
              <w:pStyle w:val="ListParagraph"/>
              <w:ind w:left="0"/>
              <w:jc w:val="both"/>
              <w:rPr>
                <w:rFonts w:asciiTheme="majorHAnsi" w:hAnsiTheme="majorHAnsi"/>
                <w:b/>
              </w:rPr>
            </w:pPr>
          </w:p>
          <w:p w:rsidR="00EA3D99" w:rsidRPr="00863409" w:rsidRDefault="00EA3D99" w:rsidP="00672186">
            <w:pPr>
              <w:pStyle w:val="ListParagraph"/>
              <w:ind w:left="0"/>
              <w:jc w:val="both"/>
              <w:rPr>
                <w:rFonts w:asciiTheme="majorHAnsi" w:hAnsiTheme="majorHAnsi"/>
                <w:b/>
              </w:rPr>
            </w:pPr>
          </w:p>
        </w:tc>
      </w:tr>
      <w:tr w:rsidR="00EA3D99" w:rsidRPr="00863409" w:rsidTr="00672186">
        <w:trPr>
          <w:trHeight w:val="377"/>
        </w:trPr>
        <w:tc>
          <w:tcPr>
            <w:tcW w:w="980" w:type="dxa"/>
          </w:tcPr>
          <w:p w:rsidR="00EA3D99" w:rsidRDefault="00EA3D99" w:rsidP="00672186">
            <w:pPr>
              <w:rPr>
                <w:rFonts w:asciiTheme="majorHAnsi" w:hAnsiTheme="majorHAnsi"/>
                <w:sz w:val="22"/>
                <w:szCs w:val="22"/>
              </w:rPr>
            </w:pPr>
            <w:r>
              <w:rPr>
                <w:rFonts w:asciiTheme="majorHAnsi" w:hAnsiTheme="majorHAnsi"/>
                <w:sz w:val="22"/>
                <w:szCs w:val="22"/>
              </w:rPr>
              <w:t>6.</w:t>
            </w:r>
          </w:p>
        </w:tc>
        <w:tc>
          <w:tcPr>
            <w:tcW w:w="4562" w:type="dxa"/>
          </w:tcPr>
          <w:p w:rsidR="00EA3D99" w:rsidRDefault="00EA3D99" w:rsidP="00672186">
            <w:pPr>
              <w:rPr>
                <w:rFonts w:asciiTheme="majorHAnsi" w:hAnsiTheme="majorHAnsi"/>
                <w:sz w:val="22"/>
                <w:szCs w:val="22"/>
                <w:lang w:val="ro-RO"/>
              </w:rPr>
            </w:pPr>
            <w:r>
              <w:rPr>
                <w:rFonts w:asciiTheme="majorHAnsi" w:hAnsiTheme="majorHAnsi"/>
                <w:sz w:val="22"/>
                <w:szCs w:val="22"/>
                <w:lang w:val="ro-RO"/>
              </w:rPr>
              <w:t xml:space="preserve">Daniel Ioan </w:t>
            </w:r>
            <w:proofErr w:type="spellStart"/>
            <w:r>
              <w:rPr>
                <w:rFonts w:asciiTheme="majorHAnsi" w:hAnsiTheme="majorHAnsi"/>
                <w:sz w:val="22"/>
                <w:szCs w:val="22"/>
                <w:lang w:val="ro-RO"/>
              </w:rPr>
              <w:t>Cermonea</w:t>
            </w:r>
            <w:proofErr w:type="spellEnd"/>
            <w:r>
              <w:rPr>
                <w:rFonts w:asciiTheme="majorHAnsi" w:hAnsiTheme="majorHAnsi"/>
                <w:sz w:val="22"/>
                <w:szCs w:val="22"/>
                <w:lang w:val="ro-RO"/>
              </w:rPr>
              <w:t xml:space="preserve"> </w:t>
            </w:r>
          </w:p>
        </w:tc>
        <w:tc>
          <w:tcPr>
            <w:tcW w:w="3992" w:type="dxa"/>
          </w:tcPr>
          <w:p w:rsidR="00EA3D99" w:rsidRDefault="00EA3D99" w:rsidP="00672186">
            <w:pPr>
              <w:pStyle w:val="ListParagraph"/>
              <w:ind w:left="0"/>
              <w:jc w:val="both"/>
              <w:rPr>
                <w:rFonts w:asciiTheme="majorHAnsi" w:hAnsiTheme="majorHAnsi"/>
                <w:b/>
              </w:rPr>
            </w:pPr>
          </w:p>
          <w:p w:rsidR="00EA3D99" w:rsidRPr="00863409" w:rsidRDefault="00EA3D99" w:rsidP="00672186">
            <w:pPr>
              <w:pStyle w:val="ListParagraph"/>
              <w:ind w:left="0"/>
              <w:jc w:val="both"/>
              <w:rPr>
                <w:rFonts w:asciiTheme="majorHAnsi" w:hAnsiTheme="majorHAnsi"/>
                <w:b/>
              </w:rPr>
            </w:pPr>
          </w:p>
        </w:tc>
      </w:tr>
      <w:tr w:rsidR="00EA3D99" w:rsidRPr="00863409" w:rsidTr="00672186">
        <w:trPr>
          <w:trHeight w:val="413"/>
        </w:trPr>
        <w:tc>
          <w:tcPr>
            <w:tcW w:w="980" w:type="dxa"/>
          </w:tcPr>
          <w:p w:rsidR="00EA3D99" w:rsidRDefault="00EA3D99" w:rsidP="00672186">
            <w:pPr>
              <w:rPr>
                <w:rFonts w:asciiTheme="majorHAnsi" w:hAnsiTheme="majorHAnsi"/>
                <w:sz w:val="22"/>
                <w:szCs w:val="22"/>
              </w:rPr>
            </w:pPr>
            <w:r>
              <w:rPr>
                <w:rFonts w:asciiTheme="majorHAnsi" w:hAnsiTheme="majorHAnsi"/>
                <w:sz w:val="22"/>
                <w:szCs w:val="22"/>
              </w:rPr>
              <w:t>7.</w:t>
            </w:r>
          </w:p>
        </w:tc>
        <w:tc>
          <w:tcPr>
            <w:tcW w:w="4562" w:type="dxa"/>
          </w:tcPr>
          <w:p w:rsidR="00EA3D99" w:rsidRDefault="00EA3D99" w:rsidP="00672186">
            <w:pPr>
              <w:rPr>
                <w:rFonts w:asciiTheme="majorHAnsi" w:hAnsiTheme="majorHAnsi"/>
                <w:sz w:val="22"/>
                <w:szCs w:val="22"/>
                <w:lang w:val="ro-RO"/>
              </w:rPr>
            </w:pPr>
            <w:r>
              <w:rPr>
                <w:rFonts w:asciiTheme="majorHAnsi" w:hAnsiTheme="majorHAnsi"/>
                <w:sz w:val="22"/>
                <w:szCs w:val="22"/>
                <w:lang w:val="ro-RO"/>
              </w:rPr>
              <w:t xml:space="preserve">Ungur Ramona </w:t>
            </w:r>
          </w:p>
        </w:tc>
        <w:tc>
          <w:tcPr>
            <w:tcW w:w="3992" w:type="dxa"/>
          </w:tcPr>
          <w:p w:rsidR="00EA3D99" w:rsidRDefault="00EA3D99" w:rsidP="00672186">
            <w:pPr>
              <w:pStyle w:val="ListParagraph"/>
              <w:ind w:left="0"/>
              <w:jc w:val="both"/>
              <w:rPr>
                <w:rFonts w:asciiTheme="majorHAnsi" w:hAnsiTheme="majorHAnsi"/>
                <w:b/>
              </w:rPr>
            </w:pPr>
          </w:p>
          <w:p w:rsidR="00EA3D99" w:rsidRPr="00863409" w:rsidRDefault="00EA3D99" w:rsidP="00672186">
            <w:pPr>
              <w:pStyle w:val="ListParagraph"/>
              <w:ind w:left="0"/>
              <w:jc w:val="both"/>
              <w:rPr>
                <w:rFonts w:asciiTheme="majorHAnsi" w:hAnsiTheme="majorHAnsi"/>
                <w:b/>
              </w:rPr>
            </w:pPr>
          </w:p>
        </w:tc>
      </w:tr>
      <w:tr w:rsidR="00EA3D99" w:rsidRPr="00863409" w:rsidTr="00672186">
        <w:trPr>
          <w:trHeight w:val="413"/>
        </w:trPr>
        <w:tc>
          <w:tcPr>
            <w:tcW w:w="980" w:type="dxa"/>
          </w:tcPr>
          <w:p w:rsidR="00EA3D99" w:rsidRDefault="00EA3D99" w:rsidP="00672186">
            <w:pPr>
              <w:rPr>
                <w:rFonts w:asciiTheme="majorHAnsi" w:hAnsiTheme="majorHAnsi"/>
                <w:sz w:val="22"/>
                <w:szCs w:val="22"/>
              </w:rPr>
            </w:pPr>
            <w:r>
              <w:rPr>
                <w:rFonts w:asciiTheme="majorHAnsi" w:hAnsiTheme="majorHAnsi"/>
                <w:sz w:val="22"/>
                <w:szCs w:val="22"/>
              </w:rPr>
              <w:t>8.</w:t>
            </w:r>
          </w:p>
        </w:tc>
        <w:tc>
          <w:tcPr>
            <w:tcW w:w="4562" w:type="dxa"/>
          </w:tcPr>
          <w:p w:rsidR="00EA3D99" w:rsidRDefault="00EA3D99" w:rsidP="00672186">
            <w:pPr>
              <w:rPr>
                <w:rFonts w:asciiTheme="majorHAnsi" w:hAnsiTheme="majorHAnsi"/>
                <w:sz w:val="22"/>
                <w:szCs w:val="22"/>
                <w:lang w:val="ro-RO"/>
              </w:rPr>
            </w:pPr>
            <w:r>
              <w:rPr>
                <w:rFonts w:asciiTheme="majorHAnsi" w:hAnsiTheme="majorHAnsi"/>
                <w:sz w:val="22"/>
                <w:szCs w:val="22"/>
                <w:lang w:val="ro-RO"/>
              </w:rPr>
              <w:t>Sorana Rodica Baciu</w:t>
            </w:r>
          </w:p>
        </w:tc>
        <w:tc>
          <w:tcPr>
            <w:tcW w:w="3992" w:type="dxa"/>
          </w:tcPr>
          <w:p w:rsidR="00EA3D99" w:rsidRDefault="00EA3D99" w:rsidP="00672186">
            <w:pPr>
              <w:pStyle w:val="ListParagraph"/>
              <w:ind w:left="0"/>
              <w:jc w:val="both"/>
              <w:rPr>
                <w:rFonts w:asciiTheme="majorHAnsi" w:hAnsiTheme="majorHAnsi"/>
                <w:b/>
              </w:rPr>
            </w:pPr>
          </w:p>
          <w:p w:rsidR="00EA3D99" w:rsidRPr="00863409" w:rsidRDefault="00EA3D99" w:rsidP="00672186">
            <w:pPr>
              <w:pStyle w:val="ListParagraph"/>
              <w:ind w:left="0"/>
              <w:jc w:val="both"/>
              <w:rPr>
                <w:rFonts w:asciiTheme="majorHAnsi" w:hAnsiTheme="majorHAnsi"/>
                <w:b/>
              </w:rPr>
            </w:pPr>
          </w:p>
        </w:tc>
      </w:tr>
      <w:tr w:rsidR="00EA3D99" w:rsidRPr="00863409" w:rsidTr="00672186">
        <w:trPr>
          <w:trHeight w:val="413"/>
        </w:trPr>
        <w:tc>
          <w:tcPr>
            <w:tcW w:w="980" w:type="dxa"/>
          </w:tcPr>
          <w:p w:rsidR="00EA3D99" w:rsidRPr="00863409" w:rsidRDefault="00EA3D99" w:rsidP="00672186">
            <w:pPr>
              <w:rPr>
                <w:rFonts w:asciiTheme="majorHAnsi" w:hAnsiTheme="majorHAnsi"/>
                <w:sz w:val="22"/>
                <w:szCs w:val="22"/>
                <w:lang w:val="ro-RO"/>
              </w:rPr>
            </w:pPr>
            <w:r>
              <w:rPr>
                <w:rFonts w:asciiTheme="majorHAnsi" w:hAnsiTheme="majorHAnsi"/>
                <w:sz w:val="22"/>
                <w:szCs w:val="22"/>
              </w:rPr>
              <w:t>9</w:t>
            </w:r>
            <w:r w:rsidRPr="00863409">
              <w:rPr>
                <w:rFonts w:asciiTheme="majorHAnsi" w:hAnsiTheme="majorHAnsi"/>
                <w:sz w:val="22"/>
                <w:szCs w:val="22"/>
              </w:rPr>
              <w:t xml:space="preserve">. </w:t>
            </w:r>
          </w:p>
        </w:tc>
        <w:tc>
          <w:tcPr>
            <w:tcW w:w="4562" w:type="dxa"/>
          </w:tcPr>
          <w:p w:rsidR="00EA3D99" w:rsidRPr="00863409" w:rsidRDefault="00EA3D99" w:rsidP="00672186">
            <w:pPr>
              <w:rPr>
                <w:rFonts w:asciiTheme="majorHAnsi" w:hAnsiTheme="majorHAnsi"/>
                <w:sz w:val="22"/>
                <w:szCs w:val="22"/>
                <w:lang w:val="ro-RO"/>
              </w:rPr>
            </w:pPr>
            <w:r>
              <w:rPr>
                <w:rFonts w:asciiTheme="majorHAnsi" w:hAnsiTheme="majorHAnsi"/>
                <w:sz w:val="22"/>
                <w:szCs w:val="22"/>
                <w:lang w:val="ro-RO"/>
              </w:rPr>
              <w:t xml:space="preserve">Peter A. M. </w:t>
            </w:r>
            <w:proofErr w:type="spellStart"/>
            <w:r>
              <w:rPr>
                <w:rFonts w:asciiTheme="majorHAnsi" w:hAnsiTheme="majorHAnsi"/>
                <w:sz w:val="22"/>
                <w:szCs w:val="22"/>
                <w:lang w:val="ro-RO"/>
              </w:rPr>
              <w:t>Jansen</w:t>
            </w:r>
            <w:proofErr w:type="spellEnd"/>
            <w:r>
              <w:rPr>
                <w:rFonts w:asciiTheme="majorHAnsi" w:hAnsiTheme="majorHAnsi"/>
                <w:sz w:val="22"/>
                <w:szCs w:val="22"/>
                <w:lang w:val="ro-RO"/>
              </w:rPr>
              <w:t xml:space="preserve">  </w:t>
            </w:r>
          </w:p>
        </w:tc>
        <w:tc>
          <w:tcPr>
            <w:tcW w:w="3992" w:type="dxa"/>
          </w:tcPr>
          <w:p w:rsidR="00EA3D99" w:rsidRDefault="00EA3D99" w:rsidP="00672186">
            <w:pPr>
              <w:pStyle w:val="ListParagraph"/>
              <w:ind w:left="0"/>
              <w:jc w:val="both"/>
              <w:rPr>
                <w:rFonts w:asciiTheme="majorHAnsi" w:hAnsiTheme="majorHAnsi"/>
                <w:b/>
              </w:rPr>
            </w:pPr>
          </w:p>
          <w:p w:rsidR="00EA3D99" w:rsidRPr="00863409" w:rsidRDefault="00EA3D99" w:rsidP="00672186">
            <w:pPr>
              <w:pStyle w:val="ListParagraph"/>
              <w:ind w:left="0"/>
              <w:jc w:val="both"/>
              <w:rPr>
                <w:rFonts w:asciiTheme="majorHAnsi" w:hAnsiTheme="majorHAnsi"/>
                <w:b/>
              </w:rPr>
            </w:pPr>
          </w:p>
        </w:tc>
      </w:tr>
      <w:tr w:rsidR="00EA3D99" w:rsidRPr="00863409" w:rsidTr="00672186">
        <w:trPr>
          <w:trHeight w:val="413"/>
        </w:trPr>
        <w:tc>
          <w:tcPr>
            <w:tcW w:w="980" w:type="dxa"/>
          </w:tcPr>
          <w:p w:rsidR="00EA3D99" w:rsidRDefault="00EA3D99" w:rsidP="00672186">
            <w:pPr>
              <w:rPr>
                <w:rFonts w:asciiTheme="majorHAnsi" w:hAnsiTheme="majorHAnsi"/>
                <w:sz w:val="22"/>
                <w:szCs w:val="22"/>
              </w:rPr>
            </w:pPr>
            <w:r>
              <w:rPr>
                <w:rFonts w:asciiTheme="majorHAnsi" w:hAnsiTheme="majorHAnsi"/>
                <w:sz w:val="22"/>
                <w:szCs w:val="22"/>
              </w:rPr>
              <w:t>10.</w:t>
            </w:r>
          </w:p>
        </w:tc>
        <w:tc>
          <w:tcPr>
            <w:tcW w:w="4562" w:type="dxa"/>
          </w:tcPr>
          <w:p w:rsidR="00EA3D99" w:rsidRDefault="00EA3D99" w:rsidP="00672186">
            <w:pPr>
              <w:rPr>
                <w:rFonts w:asciiTheme="majorHAnsi" w:hAnsiTheme="majorHAnsi"/>
                <w:sz w:val="22"/>
                <w:szCs w:val="22"/>
                <w:lang w:val="ro-RO"/>
              </w:rPr>
            </w:pPr>
            <w:proofErr w:type="spellStart"/>
            <w:r>
              <w:rPr>
                <w:rFonts w:asciiTheme="majorHAnsi" w:hAnsiTheme="majorHAnsi"/>
                <w:sz w:val="22"/>
                <w:szCs w:val="22"/>
                <w:lang w:val="ro-RO"/>
              </w:rPr>
              <w:t>Petronel</w:t>
            </w:r>
            <w:proofErr w:type="spellEnd"/>
            <w:r>
              <w:rPr>
                <w:rFonts w:asciiTheme="majorHAnsi" w:hAnsiTheme="majorHAnsi"/>
                <w:sz w:val="22"/>
                <w:szCs w:val="22"/>
                <w:lang w:val="ro-RO"/>
              </w:rPr>
              <w:t xml:space="preserve"> Chiriac</w:t>
            </w:r>
          </w:p>
        </w:tc>
        <w:tc>
          <w:tcPr>
            <w:tcW w:w="3992" w:type="dxa"/>
          </w:tcPr>
          <w:p w:rsidR="00EA3D99" w:rsidRDefault="00EA3D99" w:rsidP="00672186">
            <w:pPr>
              <w:pStyle w:val="ListParagraph"/>
              <w:ind w:left="0"/>
              <w:jc w:val="both"/>
              <w:rPr>
                <w:rFonts w:asciiTheme="majorHAnsi" w:hAnsiTheme="majorHAnsi"/>
                <w:b/>
              </w:rPr>
            </w:pPr>
          </w:p>
          <w:p w:rsidR="00EA3D99" w:rsidRPr="00863409" w:rsidRDefault="00EA3D99" w:rsidP="00672186">
            <w:pPr>
              <w:pStyle w:val="ListParagraph"/>
              <w:ind w:left="0"/>
              <w:jc w:val="both"/>
              <w:rPr>
                <w:rFonts w:asciiTheme="majorHAnsi" w:hAnsiTheme="majorHAnsi"/>
                <w:b/>
              </w:rPr>
            </w:pPr>
          </w:p>
        </w:tc>
      </w:tr>
    </w:tbl>
    <w:p w:rsidR="00EA3D99" w:rsidRDefault="00EA3D99" w:rsidP="00EA3D99">
      <w:pPr>
        <w:jc w:val="both"/>
        <w:rPr>
          <w:rFonts w:ascii="Cambria" w:hAnsi="Cambria"/>
          <w:sz w:val="22"/>
          <w:szCs w:val="22"/>
          <w:lang w:val="ro-RO" w:eastAsia="ro-RO"/>
        </w:rPr>
      </w:pPr>
    </w:p>
    <w:p w:rsidR="00EA3D99" w:rsidRDefault="00EA3D99" w:rsidP="00EA3D99">
      <w:pPr>
        <w:jc w:val="both"/>
        <w:rPr>
          <w:rFonts w:ascii="Cambria" w:hAnsi="Cambria"/>
          <w:sz w:val="22"/>
          <w:szCs w:val="22"/>
          <w:lang w:val="ro-RO" w:eastAsia="ro-RO"/>
        </w:rPr>
      </w:pPr>
    </w:p>
    <w:p w:rsidR="00EA3D99" w:rsidRDefault="00EA3D99" w:rsidP="00EA3D99">
      <w:pPr>
        <w:jc w:val="both"/>
        <w:rPr>
          <w:rFonts w:ascii="Cambria" w:hAnsi="Cambria"/>
          <w:sz w:val="22"/>
          <w:szCs w:val="22"/>
          <w:lang w:val="ro-RO" w:eastAsia="ro-RO"/>
        </w:rPr>
      </w:pPr>
    </w:p>
    <w:p w:rsidR="00EA3D99" w:rsidRDefault="00EA3D99" w:rsidP="00EA3D99">
      <w:pPr>
        <w:jc w:val="both"/>
        <w:rPr>
          <w:rFonts w:ascii="Cambria" w:hAnsi="Cambria"/>
          <w:sz w:val="22"/>
          <w:szCs w:val="22"/>
          <w:lang w:val="ro-RO" w:eastAsia="ro-RO"/>
        </w:rPr>
      </w:pPr>
    </w:p>
    <w:p w:rsidR="00EA3D99" w:rsidRPr="00652A89" w:rsidRDefault="00EA3D99" w:rsidP="00EA3D99">
      <w:pPr>
        <w:jc w:val="both"/>
        <w:rPr>
          <w:rFonts w:ascii="Cambria" w:hAnsi="Cambria"/>
          <w:sz w:val="22"/>
          <w:szCs w:val="22"/>
          <w:lang w:val="ro-RO" w:eastAsia="ro-RO"/>
        </w:rPr>
      </w:pPr>
      <w:r w:rsidRPr="00652A89">
        <w:rPr>
          <w:rFonts w:ascii="Cambria" w:hAnsi="Cambria"/>
          <w:sz w:val="22"/>
          <w:szCs w:val="22"/>
          <w:lang w:val="ro-RO" w:eastAsia="ro-RO"/>
        </w:rPr>
        <w:t>Prezenta împuternicire specială:</w:t>
      </w:r>
    </w:p>
    <w:p w:rsidR="00EA3D99" w:rsidRPr="00652A89" w:rsidRDefault="00EA3D99" w:rsidP="00EA3D99">
      <w:pPr>
        <w:numPr>
          <w:ilvl w:val="0"/>
          <w:numId w:val="2"/>
        </w:numPr>
        <w:suppressAutoHyphens w:val="0"/>
        <w:spacing w:before="240"/>
        <w:jc w:val="both"/>
        <w:rPr>
          <w:rFonts w:ascii="Cambria" w:hAnsi="Cambria"/>
          <w:sz w:val="22"/>
          <w:szCs w:val="22"/>
          <w:lang w:val="ro-RO" w:eastAsia="ro-RO"/>
        </w:rPr>
      </w:pPr>
      <w:r>
        <w:rPr>
          <w:rFonts w:ascii="Cambria" w:hAnsi="Cambria"/>
          <w:sz w:val="22"/>
          <w:szCs w:val="22"/>
          <w:lang w:val="ro-RO" w:eastAsia="ro-RO"/>
        </w:rPr>
        <w:t>este valabilă doar pentru AGO</w:t>
      </w:r>
      <w:r w:rsidRPr="00652A89">
        <w:rPr>
          <w:rFonts w:ascii="Cambria" w:hAnsi="Cambria"/>
          <w:sz w:val="22"/>
          <w:szCs w:val="22"/>
          <w:lang w:val="ro-RO" w:eastAsia="ro-RO"/>
        </w:rPr>
        <w:t xml:space="preserve">A pentru care a fost solicitată (singura </w:t>
      </w:r>
      <w:proofErr w:type="spellStart"/>
      <w:r w:rsidRPr="00652A89">
        <w:rPr>
          <w:rFonts w:ascii="Cambria" w:hAnsi="Cambria"/>
          <w:sz w:val="22"/>
          <w:szCs w:val="22"/>
          <w:lang w:val="ro-RO" w:eastAsia="ro-RO"/>
        </w:rPr>
        <w:t>excepţie</w:t>
      </w:r>
      <w:proofErr w:type="spellEnd"/>
      <w:r w:rsidRPr="00652A89">
        <w:rPr>
          <w:rFonts w:ascii="Cambria" w:hAnsi="Cambria"/>
          <w:sz w:val="22"/>
          <w:szCs w:val="22"/>
          <w:lang w:val="ro-RO" w:eastAsia="ro-RO"/>
        </w:rPr>
        <w:t xml:space="preserve"> fiind cea de la punctul de mai jos), iar reprezentantul are </w:t>
      </w:r>
      <w:proofErr w:type="spellStart"/>
      <w:r w:rsidRPr="00652A89">
        <w:rPr>
          <w:rFonts w:ascii="Cambria" w:hAnsi="Cambria"/>
          <w:sz w:val="22"/>
          <w:szCs w:val="22"/>
          <w:lang w:val="ro-RO" w:eastAsia="ro-RO"/>
        </w:rPr>
        <w:t>obligaţia</w:t>
      </w:r>
      <w:proofErr w:type="spellEnd"/>
      <w:r w:rsidRPr="00652A89">
        <w:rPr>
          <w:rFonts w:ascii="Cambria" w:hAnsi="Cambria"/>
          <w:sz w:val="22"/>
          <w:szCs w:val="22"/>
          <w:lang w:val="ro-RO" w:eastAsia="ro-RO"/>
        </w:rPr>
        <w:t xml:space="preserve"> să voteze în conformitate cu </w:t>
      </w:r>
      <w:proofErr w:type="spellStart"/>
      <w:r w:rsidRPr="00652A89">
        <w:rPr>
          <w:rFonts w:ascii="Cambria" w:hAnsi="Cambria"/>
          <w:sz w:val="22"/>
          <w:szCs w:val="22"/>
          <w:lang w:val="ro-RO" w:eastAsia="ro-RO"/>
        </w:rPr>
        <w:t>instrucţiunile</w:t>
      </w:r>
      <w:proofErr w:type="spellEnd"/>
      <w:r w:rsidRPr="00652A89">
        <w:rPr>
          <w:rFonts w:ascii="Cambria" w:hAnsi="Cambria"/>
          <w:sz w:val="22"/>
          <w:szCs w:val="22"/>
          <w:lang w:val="ro-RO" w:eastAsia="ro-RO"/>
        </w:rPr>
        <w:t xml:space="preserve"> formulate de </w:t>
      </w:r>
      <w:proofErr w:type="spellStart"/>
      <w:r w:rsidRPr="00652A89">
        <w:rPr>
          <w:rFonts w:ascii="Cambria" w:hAnsi="Cambria"/>
          <w:sz w:val="22"/>
          <w:szCs w:val="22"/>
          <w:lang w:val="ro-RO" w:eastAsia="ro-RO"/>
        </w:rPr>
        <w:t>acţionarul</w:t>
      </w:r>
      <w:proofErr w:type="spellEnd"/>
      <w:r w:rsidRPr="00652A89">
        <w:rPr>
          <w:rFonts w:ascii="Cambria" w:hAnsi="Cambria"/>
          <w:sz w:val="22"/>
          <w:szCs w:val="22"/>
          <w:lang w:val="ro-RO" w:eastAsia="ro-RO"/>
        </w:rPr>
        <w:t xml:space="preserve"> care l-a desemnat</w:t>
      </w:r>
      <w:r>
        <w:rPr>
          <w:rFonts w:ascii="Cambria" w:hAnsi="Cambria"/>
          <w:sz w:val="22"/>
          <w:szCs w:val="22"/>
          <w:lang w:val="ro-RO" w:eastAsia="ro-RO"/>
        </w:rPr>
        <w:t>;</w:t>
      </w:r>
    </w:p>
    <w:p w:rsidR="00EA3D99" w:rsidRPr="00652A89" w:rsidRDefault="00EA3D99" w:rsidP="00EA3D99">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 xml:space="preserve">este valabilă </w:t>
      </w:r>
      <w:proofErr w:type="spellStart"/>
      <w:r w:rsidRPr="00652A89">
        <w:rPr>
          <w:rFonts w:ascii="Cambria" w:hAnsi="Cambria"/>
          <w:sz w:val="22"/>
          <w:szCs w:val="22"/>
          <w:lang w:val="ro-RO" w:eastAsia="ro-RO"/>
        </w:rPr>
        <w:t>şi</w:t>
      </w:r>
      <w:proofErr w:type="spellEnd"/>
      <w:r w:rsidRPr="00652A89">
        <w:rPr>
          <w:rFonts w:ascii="Cambria" w:hAnsi="Cambria"/>
          <w:sz w:val="22"/>
          <w:szCs w:val="22"/>
          <w:lang w:val="ro-RO" w:eastAsia="ro-RO"/>
        </w:rPr>
        <w:t xml:space="preserve"> pentru cea de-</w:t>
      </w:r>
      <w:r>
        <w:rPr>
          <w:rFonts w:ascii="Cambria" w:hAnsi="Cambria"/>
          <w:sz w:val="22"/>
          <w:szCs w:val="22"/>
          <w:lang w:val="ro-RO" w:eastAsia="ro-RO"/>
        </w:rPr>
        <w:t xml:space="preserve">a doua convocare a </w:t>
      </w:r>
      <w:proofErr w:type="spellStart"/>
      <w:r>
        <w:rPr>
          <w:rFonts w:ascii="Cambria" w:hAnsi="Cambria"/>
          <w:sz w:val="22"/>
          <w:szCs w:val="22"/>
          <w:lang w:val="ro-RO" w:eastAsia="ro-RO"/>
        </w:rPr>
        <w:t>aceleiaşi</w:t>
      </w:r>
      <w:proofErr w:type="spellEnd"/>
      <w:r>
        <w:rPr>
          <w:rFonts w:ascii="Cambria" w:hAnsi="Cambria"/>
          <w:sz w:val="22"/>
          <w:szCs w:val="22"/>
          <w:lang w:val="ro-RO" w:eastAsia="ro-RO"/>
        </w:rPr>
        <w:t xml:space="preserve"> AGO</w:t>
      </w:r>
      <w:r w:rsidRPr="00652A89">
        <w:rPr>
          <w:rFonts w:ascii="Cambria" w:hAnsi="Cambria"/>
          <w:sz w:val="22"/>
          <w:szCs w:val="22"/>
          <w:lang w:val="ro-RO" w:eastAsia="ro-RO"/>
        </w:rPr>
        <w:t xml:space="preserve">A </w:t>
      </w:r>
      <w:r>
        <w:rPr>
          <w:rFonts w:ascii="Cambria" w:hAnsi="Cambria"/>
          <w:sz w:val="22"/>
          <w:szCs w:val="22"/>
          <w:lang w:val="ro-RO"/>
        </w:rPr>
        <w:t>din data de</w:t>
      </w:r>
      <w:r w:rsidRPr="0003638F">
        <w:rPr>
          <w:rFonts w:ascii="Cambria" w:hAnsi="Cambria"/>
          <w:b/>
          <w:sz w:val="22"/>
          <w:szCs w:val="22"/>
          <w:lang w:val="ro-RO"/>
        </w:rPr>
        <w:t xml:space="preserve"> 7</w:t>
      </w:r>
      <w:r w:rsidRPr="00652A89">
        <w:rPr>
          <w:rFonts w:ascii="Cambria" w:hAnsi="Cambria"/>
          <w:b/>
          <w:sz w:val="22"/>
          <w:szCs w:val="22"/>
          <w:lang w:val="ro-RO"/>
        </w:rPr>
        <w:t xml:space="preserve"> </w:t>
      </w:r>
      <w:r>
        <w:rPr>
          <w:rFonts w:ascii="Cambria" w:hAnsi="Cambria"/>
          <w:b/>
          <w:sz w:val="22"/>
          <w:szCs w:val="22"/>
          <w:lang w:val="ro-RO"/>
        </w:rPr>
        <w:t>iulie 2018, ora 14</w:t>
      </w:r>
      <w:r w:rsidRPr="00652A89">
        <w:rPr>
          <w:rFonts w:ascii="Cambria" w:hAnsi="Cambria"/>
          <w:b/>
          <w:sz w:val="22"/>
          <w:szCs w:val="22"/>
          <w:lang w:val="ro-RO"/>
        </w:rPr>
        <w:t>:00</w:t>
      </w:r>
      <w:r w:rsidRPr="00652A89">
        <w:rPr>
          <w:rFonts w:ascii="Cambria" w:hAnsi="Cambria"/>
          <w:sz w:val="22"/>
          <w:szCs w:val="22"/>
          <w:lang w:val="ro-RO"/>
        </w:rPr>
        <w:t xml:space="preserve"> (ora României), ce va avea la sediul Societății Naționale de Gaze Naturale „ROMGAZ”–S.A.,  situat în </w:t>
      </w:r>
      <w:proofErr w:type="spellStart"/>
      <w:r w:rsidRPr="00652A89">
        <w:rPr>
          <w:rFonts w:ascii="Cambria" w:hAnsi="Cambria"/>
          <w:sz w:val="22"/>
          <w:szCs w:val="22"/>
          <w:lang w:val="ro-RO"/>
        </w:rPr>
        <w:t>Mediaş</w:t>
      </w:r>
      <w:proofErr w:type="spellEnd"/>
      <w:r w:rsidRPr="00652A89">
        <w:rPr>
          <w:rFonts w:ascii="Cambria" w:hAnsi="Cambria"/>
          <w:sz w:val="22"/>
          <w:szCs w:val="22"/>
          <w:lang w:val="ro-RO"/>
        </w:rPr>
        <w:t xml:space="preserve">, Piața Constantin </w:t>
      </w:r>
      <w:proofErr w:type="spellStart"/>
      <w:r w:rsidRPr="00652A89">
        <w:rPr>
          <w:rFonts w:ascii="Cambria" w:hAnsi="Cambria"/>
          <w:sz w:val="22"/>
          <w:szCs w:val="22"/>
          <w:lang w:val="ro-RO"/>
        </w:rPr>
        <w:t>Motaș</w:t>
      </w:r>
      <w:proofErr w:type="spellEnd"/>
      <w:r w:rsidRPr="00652A89">
        <w:rPr>
          <w:rFonts w:ascii="Cambria" w:hAnsi="Cambria"/>
          <w:sz w:val="22"/>
          <w:szCs w:val="22"/>
          <w:lang w:val="ro-RO"/>
        </w:rPr>
        <w:t xml:space="preserve">, Nr. 4, jud. Sibiu, sala </w:t>
      </w:r>
      <w:proofErr w:type="spellStart"/>
      <w:r w:rsidRPr="00652A89">
        <w:rPr>
          <w:rFonts w:ascii="Cambria" w:hAnsi="Cambria"/>
          <w:sz w:val="22"/>
          <w:szCs w:val="22"/>
          <w:lang w:val="ro-RO"/>
        </w:rPr>
        <w:t>conferinţe</w:t>
      </w:r>
      <w:proofErr w:type="spellEnd"/>
      <w:r w:rsidRPr="00652A89">
        <w:rPr>
          <w:rFonts w:ascii="Cambria" w:hAnsi="Cambria"/>
          <w:sz w:val="22"/>
          <w:szCs w:val="22"/>
          <w:lang w:val="ro-RO"/>
        </w:rPr>
        <w:t xml:space="preserve">, în cazul în care adunarea nu se </w:t>
      </w:r>
      <w:proofErr w:type="spellStart"/>
      <w:r w:rsidRPr="00652A89">
        <w:rPr>
          <w:rFonts w:ascii="Cambria" w:hAnsi="Cambria"/>
          <w:sz w:val="22"/>
          <w:szCs w:val="22"/>
          <w:lang w:val="ro-RO"/>
        </w:rPr>
        <w:t>întruneşte</w:t>
      </w:r>
      <w:proofErr w:type="spellEnd"/>
      <w:r w:rsidRPr="00652A89">
        <w:rPr>
          <w:rFonts w:ascii="Cambria" w:hAnsi="Cambria"/>
          <w:sz w:val="22"/>
          <w:szCs w:val="22"/>
          <w:lang w:val="ro-RO"/>
        </w:rPr>
        <w:t xml:space="preserve"> legal </w:t>
      </w:r>
      <w:proofErr w:type="spellStart"/>
      <w:r w:rsidRPr="00652A89">
        <w:rPr>
          <w:rFonts w:ascii="Cambria" w:hAnsi="Cambria"/>
          <w:sz w:val="22"/>
          <w:szCs w:val="22"/>
          <w:lang w:val="ro-RO"/>
        </w:rPr>
        <w:t>şi</w:t>
      </w:r>
      <w:proofErr w:type="spellEnd"/>
      <w:r w:rsidRPr="00652A89">
        <w:rPr>
          <w:rFonts w:ascii="Cambria" w:hAnsi="Cambria"/>
          <w:sz w:val="22"/>
          <w:szCs w:val="22"/>
          <w:lang w:val="ro-RO"/>
        </w:rPr>
        <w:t xml:space="preserve"> statutar în data de </w:t>
      </w:r>
      <w:r>
        <w:rPr>
          <w:rFonts w:ascii="Cambria" w:hAnsi="Cambria"/>
          <w:b/>
          <w:sz w:val="22"/>
          <w:szCs w:val="22"/>
          <w:lang w:val="ro-RO"/>
        </w:rPr>
        <w:t>6</w:t>
      </w:r>
      <w:r w:rsidRPr="00652A89">
        <w:rPr>
          <w:rFonts w:ascii="Cambria" w:hAnsi="Cambria"/>
          <w:b/>
          <w:sz w:val="22"/>
          <w:szCs w:val="22"/>
          <w:lang w:val="ro-RO"/>
        </w:rPr>
        <w:t xml:space="preserve"> </w:t>
      </w:r>
      <w:r>
        <w:rPr>
          <w:rFonts w:ascii="Cambria" w:hAnsi="Cambria"/>
          <w:b/>
          <w:sz w:val="22"/>
          <w:szCs w:val="22"/>
          <w:lang w:val="ro-RO"/>
        </w:rPr>
        <w:t>iulie</w:t>
      </w:r>
      <w:r w:rsidRPr="00652A89">
        <w:rPr>
          <w:rFonts w:ascii="Cambria" w:hAnsi="Cambria"/>
          <w:b/>
          <w:sz w:val="22"/>
          <w:szCs w:val="22"/>
          <w:lang w:val="ro-RO"/>
        </w:rPr>
        <w:t xml:space="preserve"> 2017, ora 1</w:t>
      </w:r>
      <w:r>
        <w:rPr>
          <w:rFonts w:ascii="Cambria" w:hAnsi="Cambria"/>
          <w:b/>
          <w:sz w:val="22"/>
          <w:szCs w:val="22"/>
          <w:lang w:val="ro-RO"/>
        </w:rPr>
        <w:t>4</w:t>
      </w:r>
      <w:r w:rsidRPr="00652A89">
        <w:rPr>
          <w:rFonts w:ascii="Cambria" w:hAnsi="Cambria"/>
          <w:b/>
          <w:sz w:val="22"/>
          <w:szCs w:val="22"/>
          <w:lang w:val="ro-RO"/>
        </w:rPr>
        <w:t>:00</w:t>
      </w:r>
      <w:r w:rsidRPr="00652A89">
        <w:rPr>
          <w:rFonts w:ascii="Cambria" w:hAnsi="Cambria"/>
          <w:sz w:val="22"/>
          <w:szCs w:val="22"/>
          <w:lang w:val="ro-RO"/>
        </w:rPr>
        <w:t xml:space="preserve"> (ora României);</w:t>
      </w:r>
    </w:p>
    <w:p w:rsidR="00EA3D99" w:rsidRPr="00652A89" w:rsidRDefault="00EA3D99" w:rsidP="00EA3D99">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 xml:space="preserve">termenul limită pentru înregistrarea împuternicirilor speciale la Societate este </w:t>
      </w:r>
      <w:r>
        <w:rPr>
          <w:rFonts w:ascii="Cambria" w:hAnsi="Cambria"/>
          <w:b/>
          <w:sz w:val="22"/>
          <w:szCs w:val="22"/>
          <w:lang w:val="ro-RO" w:eastAsia="ro-RO"/>
        </w:rPr>
        <w:t>5</w:t>
      </w:r>
      <w:r w:rsidRPr="00652A89">
        <w:rPr>
          <w:rFonts w:ascii="Cambria" w:hAnsi="Cambria"/>
          <w:b/>
          <w:sz w:val="22"/>
          <w:szCs w:val="22"/>
          <w:lang w:val="ro-RO" w:eastAsia="ro-RO"/>
        </w:rPr>
        <w:t xml:space="preserve"> </w:t>
      </w:r>
      <w:r>
        <w:rPr>
          <w:rFonts w:ascii="Cambria" w:hAnsi="Cambria"/>
          <w:b/>
          <w:sz w:val="22"/>
          <w:szCs w:val="22"/>
          <w:lang w:val="ro-RO" w:eastAsia="ro-RO"/>
        </w:rPr>
        <w:t>iulie 2018</w:t>
      </w:r>
      <w:r w:rsidRPr="00652A89">
        <w:rPr>
          <w:rFonts w:ascii="Cambria" w:hAnsi="Cambria"/>
          <w:sz w:val="22"/>
          <w:szCs w:val="22"/>
          <w:lang w:val="ro-RO"/>
        </w:rPr>
        <w:t xml:space="preserve">, </w:t>
      </w:r>
      <w:r>
        <w:rPr>
          <w:rFonts w:ascii="Cambria" w:hAnsi="Cambria"/>
          <w:b/>
          <w:sz w:val="22"/>
          <w:szCs w:val="22"/>
          <w:lang w:val="ro-RO"/>
        </w:rPr>
        <w:t>ora 12</w:t>
      </w:r>
      <w:r w:rsidRPr="00652A89">
        <w:rPr>
          <w:rFonts w:ascii="Cambria" w:hAnsi="Cambria"/>
          <w:b/>
          <w:sz w:val="22"/>
          <w:szCs w:val="22"/>
          <w:lang w:val="ro-RO"/>
        </w:rPr>
        <w:t>:00</w:t>
      </w:r>
      <w:r w:rsidRPr="00652A89">
        <w:rPr>
          <w:rFonts w:ascii="Cambria" w:hAnsi="Cambria"/>
          <w:sz w:val="22"/>
          <w:szCs w:val="22"/>
          <w:lang w:val="ro-RO"/>
        </w:rPr>
        <w:t xml:space="preserve"> (ora României)</w:t>
      </w:r>
      <w:r w:rsidRPr="00652A89">
        <w:rPr>
          <w:rFonts w:ascii="Cambria" w:hAnsi="Cambria"/>
          <w:sz w:val="22"/>
          <w:szCs w:val="22"/>
          <w:lang w:val="ro-RO" w:eastAsia="ro-RO"/>
        </w:rPr>
        <w:t>;</w:t>
      </w:r>
    </w:p>
    <w:p w:rsidR="00EA3D99" w:rsidRPr="00652A89" w:rsidRDefault="00EA3D99" w:rsidP="00EA3D99">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 xml:space="preserve">se redactează în 3 exemplare originale, din care: un exemplar rămâne la mandant, un exemplar se va înmâna împuternicitului </w:t>
      </w:r>
      <w:proofErr w:type="spellStart"/>
      <w:r w:rsidRPr="00652A89">
        <w:rPr>
          <w:rFonts w:ascii="Cambria" w:hAnsi="Cambria"/>
          <w:sz w:val="22"/>
          <w:szCs w:val="22"/>
          <w:lang w:val="ro-RO" w:eastAsia="ro-RO"/>
        </w:rPr>
        <w:t>şi</w:t>
      </w:r>
      <w:proofErr w:type="spellEnd"/>
      <w:r w:rsidRPr="00652A89">
        <w:rPr>
          <w:rFonts w:ascii="Cambria" w:hAnsi="Cambria"/>
          <w:sz w:val="22"/>
          <w:szCs w:val="22"/>
          <w:lang w:val="ro-RO" w:eastAsia="ro-RO"/>
        </w:rPr>
        <w:t xml:space="preserve"> un exemplar se va depune la sediul social al </w:t>
      </w:r>
      <w:proofErr w:type="spellStart"/>
      <w:r w:rsidRPr="00652A89">
        <w:rPr>
          <w:rFonts w:ascii="Cambria" w:hAnsi="Cambria"/>
          <w:sz w:val="22"/>
          <w:szCs w:val="22"/>
          <w:lang w:val="ro-RO" w:eastAsia="ro-RO"/>
        </w:rPr>
        <w:t>Societăţii</w:t>
      </w:r>
      <w:proofErr w:type="spellEnd"/>
      <w:r w:rsidRPr="00652A89">
        <w:rPr>
          <w:rFonts w:ascii="Cambria" w:hAnsi="Cambria"/>
          <w:sz w:val="22"/>
          <w:szCs w:val="22"/>
          <w:lang w:val="ro-RO" w:eastAsia="ro-RO"/>
        </w:rPr>
        <w:t>;</w:t>
      </w:r>
    </w:p>
    <w:p w:rsidR="00EA3D99" w:rsidRPr="00652A89" w:rsidRDefault="00EA3D99" w:rsidP="00EA3D99">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 xml:space="preserve">se semnează pe fiecare pagină </w:t>
      </w:r>
      <w:proofErr w:type="spellStart"/>
      <w:r w:rsidRPr="00652A89">
        <w:rPr>
          <w:rFonts w:ascii="Cambria" w:hAnsi="Cambria"/>
          <w:sz w:val="22"/>
          <w:szCs w:val="22"/>
          <w:lang w:val="ro-RO" w:eastAsia="ro-RO"/>
        </w:rPr>
        <w:t>şi</w:t>
      </w:r>
      <w:proofErr w:type="spellEnd"/>
      <w:r w:rsidRPr="00652A89">
        <w:rPr>
          <w:rFonts w:ascii="Cambria" w:hAnsi="Cambria"/>
          <w:sz w:val="22"/>
          <w:szCs w:val="22"/>
          <w:lang w:val="ro-RO" w:eastAsia="ro-RO"/>
        </w:rPr>
        <w:t xml:space="preserve"> se datează de către </w:t>
      </w:r>
      <w:proofErr w:type="spellStart"/>
      <w:r w:rsidRPr="00652A89">
        <w:rPr>
          <w:rFonts w:ascii="Cambria" w:hAnsi="Cambria"/>
          <w:sz w:val="22"/>
          <w:szCs w:val="22"/>
          <w:lang w:val="ro-RO" w:eastAsia="ro-RO"/>
        </w:rPr>
        <w:t>acţionarul</w:t>
      </w:r>
      <w:proofErr w:type="spellEnd"/>
      <w:r w:rsidRPr="00652A89">
        <w:rPr>
          <w:rFonts w:ascii="Cambria" w:hAnsi="Cambria"/>
          <w:sz w:val="22"/>
          <w:szCs w:val="22"/>
          <w:lang w:val="ro-RO" w:eastAsia="ro-RO"/>
        </w:rPr>
        <w:t xml:space="preserve"> mandant;</w:t>
      </w:r>
    </w:p>
    <w:p w:rsidR="00EA3D99" w:rsidRPr="00652A89" w:rsidRDefault="00EA3D99" w:rsidP="00EA3D99">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 xml:space="preserve">va fi completată de </w:t>
      </w:r>
      <w:proofErr w:type="spellStart"/>
      <w:r w:rsidRPr="00652A89">
        <w:rPr>
          <w:rFonts w:ascii="Cambria" w:hAnsi="Cambria"/>
          <w:sz w:val="22"/>
          <w:szCs w:val="22"/>
          <w:lang w:val="ro-RO" w:eastAsia="ro-RO"/>
        </w:rPr>
        <w:t>acţionarul</w:t>
      </w:r>
      <w:proofErr w:type="spellEnd"/>
      <w:r w:rsidRPr="00652A89">
        <w:rPr>
          <w:rFonts w:ascii="Cambria" w:hAnsi="Cambria"/>
          <w:sz w:val="22"/>
          <w:szCs w:val="22"/>
          <w:lang w:val="ro-RO" w:eastAsia="ro-RO"/>
        </w:rPr>
        <w:t xml:space="preserve"> mand</w:t>
      </w:r>
      <w:r>
        <w:rPr>
          <w:rFonts w:ascii="Cambria" w:hAnsi="Cambria"/>
          <w:sz w:val="22"/>
          <w:szCs w:val="22"/>
          <w:lang w:val="ro-RO" w:eastAsia="ro-RO"/>
        </w:rPr>
        <w:t>ant la toate rubricile înscrise.</w:t>
      </w:r>
    </w:p>
    <w:p w:rsidR="00030862" w:rsidRDefault="00030862" w:rsidP="00962E04">
      <w:pPr>
        <w:spacing w:before="240"/>
        <w:jc w:val="both"/>
        <w:rPr>
          <w:rFonts w:ascii="Cambria" w:hAnsi="Cambria"/>
          <w:sz w:val="22"/>
          <w:szCs w:val="22"/>
          <w:lang w:val="ro-RO" w:eastAsia="ro-RO"/>
        </w:rPr>
      </w:pPr>
    </w:p>
    <w:p w:rsidR="00962E04" w:rsidRPr="009C160C" w:rsidRDefault="00030862" w:rsidP="00962E04">
      <w:pPr>
        <w:spacing w:before="240"/>
        <w:jc w:val="both"/>
        <w:rPr>
          <w:rFonts w:ascii="Cambria" w:hAnsi="Cambria"/>
          <w:sz w:val="22"/>
          <w:szCs w:val="22"/>
          <w:lang w:val="ro-RO" w:eastAsia="ro-RO"/>
        </w:rPr>
      </w:pPr>
      <w:r>
        <w:rPr>
          <w:rFonts w:ascii="Cambria" w:hAnsi="Cambria"/>
          <w:sz w:val="22"/>
          <w:szCs w:val="22"/>
          <w:lang w:val="ro-RO" w:eastAsia="ro-RO"/>
        </w:rPr>
        <w:t>Anexăm</w:t>
      </w:r>
      <w:r w:rsidR="00962E04" w:rsidRPr="009C160C">
        <w:rPr>
          <w:rFonts w:ascii="Cambria" w:hAnsi="Cambria"/>
          <w:sz w:val="22"/>
          <w:szCs w:val="22"/>
          <w:lang w:val="ro-RO" w:eastAsia="ro-RO"/>
        </w:rPr>
        <w:t xml:space="preserve"> prezentei împuterniciri speciale:</w:t>
      </w:r>
    </w:p>
    <w:p w:rsidR="00962E04" w:rsidRPr="00E35E7F" w:rsidRDefault="00962E04" w:rsidP="00E35E7F">
      <w:pPr>
        <w:pStyle w:val="ListParagraph"/>
        <w:numPr>
          <w:ilvl w:val="0"/>
          <w:numId w:val="1"/>
        </w:numPr>
        <w:spacing w:before="120"/>
        <w:ind w:left="360"/>
        <w:contextualSpacing/>
        <w:jc w:val="both"/>
        <w:rPr>
          <w:rFonts w:ascii="Cambria" w:hAnsi="Cambria"/>
          <w:sz w:val="22"/>
          <w:szCs w:val="22"/>
          <w:lang w:val="ro-RO" w:eastAsia="ro-RO"/>
        </w:rPr>
      </w:pPr>
      <w:r w:rsidRPr="009C160C">
        <w:rPr>
          <w:rFonts w:ascii="Cambria" w:hAnsi="Cambria"/>
          <w:sz w:val="22"/>
          <w:szCs w:val="22"/>
          <w:lang w:val="ro-RO" w:eastAsia="ro-RO"/>
        </w:rPr>
        <w:t>certificatul constatator al subscrisei, în original sau copie conformă cu originalul, eliberat de Registrul Comerţului sau orice alt document, în original sau în copie conformă cu originalul, emis de către o autoritate competentă din statul de provenienţă, indicând printre altele identitatea reprezentantului legal, cu o vechime de cel mult 3 luni raportat la data publicării convocatorului adunării generale şi care să permită identificarea subscrisei în lista acţionarilor Societăţii la data de referinţă eliberat</w:t>
      </w:r>
      <w:r w:rsidR="00030862">
        <w:rPr>
          <w:rFonts w:ascii="Cambria" w:hAnsi="Cambria"/>
          <w:sz w:val="22"/>
          <w:szCs w:val="22"/>
          <w:lang w:val="ro-RO" w:eastAsia="ro-RO"/>
        </w:rPr>
        <w:t>ă de SC Depozitarul Central SA</w:t>
      </w:r>
    </w:p>
    <w:p w:rsidR="00962E04" w:rsidRPr="00E35E7F" w:rsidRDefault="00030862" w:rsidP="00E35E7F">
      <w:pPr>
        <w:pStyle w:val="ListParagraph"/>
        <w:spacing w:before="120"/>
        <w:ind w:left="360"/>
        <w:contextualSpacing/>
        <w:jc w:val="both"/>
        <w:rPr>
          <w:rFonts w:ascii="Cambria" w:hAnsi="Cambria"/>
          <w:sz w:val="22"/>
          <w:szCs w:val="22"/>
          <w:lang w:val="ro-RO" w:eastAsia="ro-RO"/>
        </w:rPr>
      </w:pPr>
      <w:r>
        <w:rPr>
          <w:rFonts w:ascii="Cambria" w:hAnsi="Cambria"/>
          <w:sz w:val="22"/>
          <w:szCs w:val="22"/>
          <w:lang w:val="ro-RO" w:eastAsia="ro-RO"/>
        </w:rPr>
        <w:t>şi</w:t>
      </w:r>
    </w:p>
    <w:p w:rsidR="00962E04" w:rsidRPr="009C160C" w:rsidRDefault="00962E04" w:rsidP="00962E04">
      <w:pPr>
        <w:pStyle w:val="ListParagraph"/>
        <w:numPr>
          <w:ilvl w:val="0"/>
          <w:numId w:val="1"/>
        </w:numPr>
        <w:spacing w:before="120"/>
        <w:ind w:left="360"/>
        <w:contextualSpacing/>
        <w:jc w:val="both"/>
        <w:rPr>
          <w:rFonts w:ascii="Cambria" w:hAnsi="Cambria"/>
          <w:sz w:val="22"/>
          <w:szCs w:val="22"/>
          <w:lang w:val="ro-RO" w:eastAsia="ro-RO"/>
        </w:rPr>
      </w:pPr>
      <w:r w:rsidRPr="009C160C">
        <w:rPr>
          <w:rFonts w:ascii="Cambria" w:hAnsi="Cambria"/>
          <w:sz w:val="22"/>
          <w:szCs w:val="22"/>
          <w:lang w:val="ro-RO" w:eastAsia="ro-RO"/>
        </w:rPr>
        <w:lastRenderedPageBreak/>
        <w:t>copia actului de identitate al împuternicitului persoană fizică (BI sau CI) pentru cetăţenii români, sau paşaport pentru cetăţenii străini)</w:t>
      </w:r>
      <w:r w:rsidR="00030862">
        <w:rPr>
          <w:rFonts w:ascii="Cambria" w:hAnsi="Cambria"/>
          <w:sz w:val="22"/>
          <w:szCs w:val="22"/>
          <w:lang w:val="ro-RO" w:eastAsia="ro-RO"/>
        </w:rPr>
        <w:t>.</w:t>
      </w:r>
      <w:r w:rsidRPr="009C160C">
        <w:rPr>
          <w:rFonts w:ascii="Cambria" w:hAnsi="Cambria"/>
          <w:sz w:val="22"/>
          <w:szCs w:val="22"/>
          <w:lang w:val="ro-RO" w:eastAsia="ro-RO"/>
        </w:rPr>
        <w:t xml:space="preserve"> </w:t>
      </w:r>
    </w:p>
    <w:p w:rsidR="00616BA2" w:rsidRDefault="00616BA2" w:rsidP="00962E04">
      <w:pPr>
        <w:pStyle w:val="ListParagraph"/>
        <w:spacing w:before="240"/>
        <w:ind w:left="0"/>
        <w:jc w:val="both"/>
        <w:rPr>
          <w:rFonts w:ascii="Cambria" w:hAnsi="Cambria"/>
          <w:sz w:val="22"/>
          <w:szCs w:val="22"/>
          <w:lang w:val="ro-RO" w:eastAsia="ro-RO"/>
        </w:rPr>
      </w:pPr>
    </w:p>
    <w:p w:rsidR="00962E04" w:rsidRPr="009C160C" w:rsidRDefault="00962E04" w:rsidP="00962E04">
      <w:pPr>
        <w:pStyle w:val="ListParagraph"/>
        <w:spacing w:before="240"/>
        <w:ind w:left="0"/>
        <w:jc w:val="both"/>
        <w:rPr>
          <w:rFonts w:ascii="Cambria" w:hAnsi="Cambria"/>
          <w:sz w:val="22"/>
          <w:szCs w:val="22"/>
          <w:lang w:val="ro-RO" w:eastAsia="ro-RO"/>
        </w:rPr>
      </w:pPr>
      <w:r w:rsidRPr="009C160C">
        <w:rPr>
          <w:rFonts w:ascii="Cambria" w:hAnsi="Cambria"/>
          <w:sz w:val="22"/>
          <w:szCs w:val="22"/>
          <w:lang w:val="ro-RO" w:eastAsia="ro-RO"/>
        </w:rPr>
        <w:t>În cazul împuterni</w:t>
      </w:r>
      <w:r w:rsidR="00961A17" w:rsidRPr="009C160C">
        <w:rPr>
          <w:rFonts w:ascii="Cambria" w:hAnsi="Cambria"/>
          <w:sz w:val="22"/>
          <w:szCs w:val="22"/>
          <w:lang w:val="ro-RO" w:eastAsia="ro-RO"/>
        </w:rPr>
        <w:t>citului persoană juridică, ataşă</w:t>
      </w:r>
      <w:r w:rsidRPr="009C160C">
        <w:rPr>
          <w:rFonts w:ascii="Cambria" w:hAnsi="Cambria"/>
          <w:sz w:val="22"/>
          <w:szCs w:val="22"/>
          <w:lang w:val="ro-RO" w:eastAsia="ro-RO"/>
        </w:rPr>
        <w:t>m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w:t>
      </w:r>
      <w:r w:rsidR="00030862">
        <w:rPr>
          <w:rFonts w:ascii="Cambria" w:hAnsi="Cambria"/>
          <w:sz w:val="22"/>
          <w:szCs w:val="22"/>
          <w:lang w:val="ro-RO" w:eastAsia="ro-RO"/>
        </w:rPr>
        <w:t>O</w:t>
      </w:r>
      <w:r w:rsidRPr="009C160C">
        <w:rPr>
          <w:rFonts w:ascii="Cambria" w:hAnsi="Cambria"/>
          <w:sz w:val="22"/>
          <w:szCs w:val="22"/>
          <w:lang w:val="ro-RO" w:eastAsia="ro-RO"/>
        </w:rPr>
        <w:t>A.</w:t>
      </w:r>
    </w:p>
    <w:p w:rsidR="00962E04" w:rsidRPr="009C160C" w:rsidRDefault="00962E04" w:rsidP="00962E04">
      <w:pPr>
        <w:autoSpaceDE w:val="0"/>
        <w:autoSpaceDN w:val="0"/>
        <w:adjustRightInd w:val="0"/>
        <w:spacing w:before="240"/>
        <w:rPr>
          <w:rFonts w:ascii="Cambria" w:hAnsi="Cambria"/>
          <w:sz w:val="22"/>
          <w:szCs w:val="22"/>
          <w:lang w:val="ro-RO"/>
        </w:rPr>
      </w:pPr>
    </w:p>
    <w:p w:rsidR="00962E04" w:rsidRPr="009C160C" w:rsidRDefault="00962E04" w:rsidP="00962E04">
      <w:pPr>
        <w:autoSpaceDE w:val="0"/>
        <w:autoSpaceDN w:val="0"/>
        <w:adjustRightInd w:val="0"/>
        <w:spacing w:before="240"/>
        <w:rPr>
          <w:rFonts w:ascii="Cambria" w:hAnsi="Cambria"/>
          <w:sz w:val="22"/>
          <w:szCs w:val="22"/>
          <w:lang w:val="ro-RO"/>
        </w:rPr>
      </w:pPr>
    </w:p>
    <w:p w:rsidR="001432B6" w:rsidRDefault="001432B6" w:rsidP="00962E04">
      <w:pPr>
        <w:autoSpaceDE w:val="0"/>
        <w:autoSpaceDN w:val="0"/>
        <w:adjustRightInd w:val="0"/>
        <w:spacing w:before="240"/>
        <w:rPr>
          <w:rFonts w:ascii="Cambria" w:hAnsi="Cambria"/>
          <w:sz w:val="22"/>
          <w:szCs w:val="22"/>
          <w:lang w:val="ro-RO"/>
        </w:rPr>
      </w:pPr>
    </w:p>
    <w:p w:rsidR="00962E04" w:rsidRPr="009C160C" w:rsidRDefault="00962E04" w:rsidP="00962E04">
      <w:pPr>
        <w:autoSpaceDE w:val="0"/>
        <w:autoSpaceDN w:val="0"/>
        <w:adjustRightInd w:val="0"/>
        <w:spacing w:before="240"/>
        <w:rPr>
          <w:rFonts w:ascii="Cambria" w:hAnsi="Cambria"/>
          <w:sz w:val="22"/>
          <w:szCs w:val="22"/>
          <w:lang w:val="ro-RO"/>
        </w:rPr>
      </w:pPr>
      <w:r w:rsidRPr="009C160C">
        <w:rPr>
          <w:rFonts w:ascii="Cambria" w:hAnsi="Cambria"/>
          <w:sz w:val="22"/>
          <w:szCs w:val="22"/>
          <w:lang w:val="ro-RO"/>
        </w:rPr>
        <w:t>Data acordării împuternicirii speciale: [________]</w:t>
      </w:r>
    </w:p>
    <w:p w:rsidR="00962E04" w:rsidRPr="009C160C" w:rsidRDefault="00962E04" w:rsidP="00962E04">
      <w:pPr>
        <w:autoSpaceDE w:val="0"/>
        <w:autoSpaceDN w:val="0"/>
        <w:adjustRightInd w:val="0"/>
        <w:rPr>
          <w:rFonts w:ascii="Cambria" w:hAnsi="Cambria"/>
          <w:sz w:val="22"/>
          <w:szCs w:val="22"/>
          <w:lang w:val="ro-RO"/>
        </w:rPr>
      </w:pPr>
    </w:p>
    <w:p w:rsidR="00962E04" w:rsidRPr="009C160C" w:rsidRDefault="00962E04" w:rsidP="00962E04">
      <w:pPr>
        <w:autoSpaceDE w:val="0"/>
        <w:autoSpaceDN w:val="0"/>
        <w:adjustRightInd w:val="0"/>
        <w:rPr>
          <w:rFonts w:ascii="Cambria" w:hAnsi="Cambria"/>
          <w:sz w:val="22"/>
          <w:szCs w:val="22"/>
          <w:lang w:val="ro-RO"/>
        </w:rPr>
      </w:pPr>
      <w:r w:rsidRPr="009C160C">
        <w:rPr>
          <w:rFonts w:ascii="Cambria" w:hAnsi="Cambria"/>
          <w:sz w:val="22"/>
          <w:szCs w:val="22"/>
          <w:lang w:val="ro-RO"/>
        </w:rPr>
        <w:t>Denumire acţionar persoană juridică: [______________________]</w:t>
      </w:r>
    </w:p>
    <w:p w:rsidR="00962E04" w:rsidRPr="009C160C" w:rsidRDefault="00962E04" w:rsidP="00962E04">
      <w:pPr>
        <w:autoSpaceDE w:val="0"/>
        <w:autoSpaceDN w:val="0"/>
        <w:adjustRightInd w:val="0"/>
        <w:jc w:val="both"/>
        <w:rPr>
          <w:rFonts w:ascii="Cambria" w:hAnsi="Cambria"/>
          <w:sz w:val="22"/>
          <w:szCs w:val="22"/>
          <w:lang w:val="ro-RO"/>
        </w:rPr>
      </w:pPr>
    </w:p>
    <w:p w:rsidR="00962E04" w:rsidRPr="009C160C" w:rsidRDefault="00962E04" w:rsidP="00962E04">
      <w:pPr>
        <w:autoSpaceDE w:val="0"/>
        <w:autoSpaceDN w:val="0"/>
        <w:adjustRightInd w:val="0"/>
        <w:jc w:val="both"/>
        <w:rPr>
          <w:rFonts w:ascii="Cambria" w:hAnsi="Cambria"/>
          <w:sz w:val="22"/>
          <w:szCs w:val="22"/>
          <w:lang w:val="ro-RO"/>
        </w:rPr>
      </w:pPr>
      <w:r w:rsidRPr="009C160C">
        <w:rPr>
          <w:rFonts w:ascii="Cambria" w:hAnsi="Cambria"/>
          <w:sz w:val="22"/>
          <w:szCs w:val="22"/>
          <w:lang w:val="ro-RO"/>
        </w:rPr>
        <w:t>Nume şi prenume reprezentant legal: [______________________] (se va completa cu denumirea acţionarului persoană juridică şi cu numele şi prenumele reprezentantului legal, în clar, cu majuscule)</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Semnătura: [______________________] (se va completa cu semnătura reprezentantului legal al acţionarului persoană juridică şi se va ştampila)</w:t>
      </w:r>
    </w:p>
    <w:p w:rsidR="002E204D" w:rsidRPr="009C160C" w:rsidRDefault="002E204D">
      <w:pPr>
        <w:rPr>
          <w:lang w:val="ro-RO"/>
        </w:rPr>
      </w:pPr>
    </w:p>
    <w:sectPr w:rsidR="002E204D" w:rsidRPr="009C160C" w:rsidSect="006F636B">
      <w:footerReference w:type="even" r:id="rId7"/>
      <w:footerReference w:type="default" r:id="rId8"/>
      <w:footerReference w:type="first" r:id="rId9"/>
      <w:pgSz w:w="11907" w:h="16840" w:code="9"/>
      <w:pgMar w:top="990" w:right="837" w:bottom="1135"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D0C" w:rsidRDefault="00313D0C">
      <w:r>
        <w:separator/>
      </w:r>
    </w:p>
  </w:endnote>
  <w:endnote w:type="continuationSeparator" w:id="0">
    <w:p w:rsidR="00313D0C" w:rsidRDefault="00313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56A8">
      <w:rPr>
        <w:rStyle w:val="PageNumber"/>
        <w:noProof/>
      </w:rPr>
      <w:t>3</w:t>
    </w:r>
    <w:r>
      <w:rPr>
        <w:rStyle w:val="PageNumber"/>
      </w:rPr>
      <w:fldChar w:fldCharType="end"/>
    </w:r>
  </w:p>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D0C" w:rsidRDefault="00313D0C">
      <w:r>
        <w:separator/>
      </w:r>
    </w:p>
  </w:footnote>
  <w:footnote w:type="continuationSeparator" w:id="0">
    <w:p w:rsidR="00313D0C" w:rsidRDefault="00313D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4"/>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30862"/>
    <w:rsid w:val="001227D0"/>
    <w:rsid w:val="001432B6"/>
    <w:rsid w:val="00180C5B"/>
    <w:rsid w:val="001969E2"/>
    <w:rsid w:val="002E204D"/>
    <w:rsid w:val="002F1016"/>
    <w:rsid w:val="00313D0C"/>
    <w:rsid w:val="003526C1"/>
    <w:rsid w:val="004B34E9"/>
    <w:rsid w:val="004D5A52"/>
    <w:rsid w:val="004F19CD"/>
    <w:rsid w:val="0057236F"/>
    <w:rsid w:val="005E4C84"/>
    <w:rsid w:val="006158DE"/>
    <w:rsid w:val="00616BA2"/>
    <w:rsid w:val="006636F8"/>
    <w:rsid w:val="00696E6A"/>
    <w:rsid w:val="006D2838"/>
    <w:rsid w:val="006F636B"/>
    <w:rsid w:val="007A5841"/>
    <w:rsid w:val="007B15C7"/>
    <w:rsid w:val="008331DF"/>
    <w:rsid w:val="00961A17"/>
    <w:rsid w:val="00962E04"/>
    <w:rsid w:val="009C160C"/>
    <w:rsid w:val="009E1E2A"/>
    <w:rsid w:val="009F7B18"/>
    <w:rsid w:val="00A22F6A"/>
    <w:rsid w:val="00A45BEE"/>
    <w:rsid w:val="00AA5E1B"/>
    <w:rsid w:val="00AC377B"/>
    <w:rsid w:val="00B22163"/>
    <w:rsid w:val="00B474E8"/>
    <w:rsid w:val="00BC7BAC"/>
    <w:rsid w:val="00D956A8"/>
    <w:rsid w:val="00E35E7F"/>
    <w:rsid w:val="00E54816"/>
    <w:rsid w:val="00E95F7B"/>
    <w:rsid w:val="00EA3D99"/>
    <w:rsid w:val="00F00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2ED207-50E2-44CB-B998-9550720C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uiPriority w:val="34"/>
    <w:locked/>
    <w:rsid w:val="00A45BEE"/>
    <w:rPr>
      <w:rFonts w:ascii="Times New Roman" w:eastAsia="Times New Roman" w:hAnsi="Times New Roman" w:cs="Times New Roman"/>
      <w:sz w:val="20"/>
      <w:szCs w:val="20"/>
    </w:rPr>
  </w:style>
  <w:style w:type="table" w:styleId="TableGrid">
    <w:name w:val="Table Grid"/>
    <w:basedOn w:val="TableNormal"/>
    <w:uiPriority w:val="59"/>
    <w:unhideWhenUsed/>
    <w:rsid w:val="00BC7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4</cp:revision>
  <dcterms:created xsi:type="dcterms:W3CDTF">2018-06-22T12:09:00Z</dcterms:created>
  <dcterms:modified xsi:type="dcterms:W3CDTF">2018-06-24T17:55:00Z</dcterms:modified>
</cp:coreProperties>
</file>